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5A" w:rsidRDefault="001F515A" w:rsidP="00B21479">
      <w:r>
        <w:rPr>
          <w:noProof/>
        </w:rPr>
        <w:drawing>
          <wp:anchor distT="0" distB="0" distL="114300" distR="114300" simplePos="0" relativeHeight="251659264" behindDoc="1" locked="1" layoutInCell="1" allowOverlap="1" wp14:anchorId="5218A064" wp14:editId="15CE024F">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15A" w:rsidRDefault="001F515A" w:rsidP="00B21479"/>
    <w:p w:rsidR="00111DE0" w:rsidRPr="00B53B1E" w:rsidRDefault="00B53B1E" w:rsidP="00B21479">
      <w:pPr>
        <w:rPr>
          <w:rFonts w:ascii="Arial" w:hAnsi="Arial" w:cs="Arial"/>
          <w:b/>
        </w:rPr>
      </w:pPr>
      <w:r w:rsidRPr="00B53B1E">
        <w:rPr>
          <w:rFonts w:ascii="Arial" w:hAnsi="Arial" w:cs="Arial"/>
          <w:b/>
        </w:rPr>
        <w:t>Appendix 10</w:t>
      </w:r>
    </w:p>
    <w:p w:rsidR="00111DE0" w:rsidRDefault="00111DE0" w:rsidP="00B21479"/>
    <w:p w:rsidR="00111DE0" w:rsidRDefault="00111DE0" w:rsidP="00B21479"/>
    <w:p w:rsidR="00111DE0" w:rsidRDefault="00111DE0" w:rsidP="00B21479"/>
    <w:p w:rsidR="001F515A" w:rsidRPr="001F515A" w:rsidRDefault="001F515A" w:rsidP="001F515A">
      <w:pPr>
        <w:ind w:left="-426"/>
        <w:rPr>
          <w:rFonts w:ascii="Arial" w:hAnsi="Arial"/>
          <w:b/>
          <w:sz w:val="20"/>
          <w:szCs w:val="20"/>
          <w:lang w:eastAsia="en-US"/>
        </w:rPr>
      </w:pPr>
      <w:r w:rsidRPr="001F515A">
        <w:rPr>
          <w:rFonts w:ascii="Verdana" w:hAnsi="Verdana"/>
          <w:sz w:val="20"/>
          <w:szCs w:val="20"/>
          <w:lang w:eastAsia="en-US"/>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97.5pt" o:ole="">
            <v:imagedata r:id="rId9" o:title=""/>
          </v:shape>
          <o:OLEObject Type="Embed" ProgID="Imaging.Document" ShapeID="_x0000_i1025" DrawAspect="Content" ObjectID="_1493806549" r:id="rId10"/>
        </w:object>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bookmarkStart w:id="0" w:name="_GoBack"/>
      <w:bookmarkEnd w:id="0"/>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Full Equalities Impact Assessment</w:t>
      </w:r>
    </w:p>
    <w:p w:rsidR="001F515A" w:rsidRPr="001F515A" w:rsidRDefault="001F515A" w:rsidP="001F515A">
      <w:pPr>
        <w:rPr>
          <w:rFonts w:ascii="Arial" w:hAnsi="Arial" w:cs="Arial"/>
          <w:szCs w:val="20"/>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10"/>
        <w:gridCol w:w="851"/>
        <w:gridCol w:w="850"/>
        <w:gridCol w:w="29"/>
        <w:gridCol w:w="1080"/>
        <w:gridCol w:w="720"/>
        <w:gridCol w:w="1715"/>
        <w:gridCol w:w="745"/>
        <w:gridCol w:w="1098"/>
        <w:gridCol w:w="1701"/>
        <w:gridCol w:w="2409"/>
        <w:gridCol w:w="1418"/>
      </w:tblGrid>
      <w:tr w:rsidR="001F515A" w:rsidRPr="001F515A" w:rsidTr="0036759C">
        <w:tc>
          <w:tcPr>
            <w:tcW w:w="1908" w:type="dxa"/>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Service Area:</w:t>
            </w:r>
          </w:p>
          <w:p w:rsidR="001F515A" w:rsidRPr="001F515A" w:rsidRDefault="001F515A" w:rsidP="001F515A">
            <w:pPr>
              <w:rPr>
                <w:rFonts w:ascii="Arial" w:hAnsi="Arial" w:cs="Arial"/>
                <w:b/>
                <w:bCs/>
                <w:szCs w:val="20"/>
                <w:lang w:eastAsia="en-US"/>
              </w:rPr>
            </w:pPr>
          </w:p>
          <w:p w:rsidR="001F515A" w:rsidRPr="001F515A" w:rsidRDefault="0080343B" w:rsidP="001F515A">
            <w:pPr>
              <w:rPr>
                <w:rFonts w:ascii="Arial" w:hAnsi="Arial" w:cs="Arial"/>
                <w:b/>
                <w:bCs/>
                <w:szCs w:val="20"/>
                <w:lang w:eastAsia="en-US"/>
              </w:rPr>
            </w:pPr>
            <w:r>
              <w:rPr>
                <w:rFonts w:ascii="Arial" w:hAnsi="Arial" w:cs="Arial"/>
                <w:b/>
                <w:bCs/>
                <w:szCs w:val="20"/>
                <w:lang w:eastAsia="en-US"/>
              </w:rPr>
              <w:t>Environmental Development</w:t>
            </w:r>
          </w:p>
        </w:tc>
        <w:tc>
          <w:tcPr>
            <w:tcW w:w="610" w:type="dxa"/>
          </w:tcPr>
          <w:p w:rsidR="001F515A" w:rsidRPr="001F515A" w:rsidRDefault="001F515A" w:rsidP="001F515A">
            <w:pPr>
              <w:rPr>
                <w:rFonts w:ascii="Arial" w:hAnsi="Arial" w:cs="Arial"/>
                <w:b/>
                <w:bCs/>
                <w:szCs w:val="20"/>
                <w:lang w:eastAsia="en-US"/>
              </w:rPr>
            </w:pPr>
          </w:p>
        </w:tc>
        <w:tc>
          <w:tcPr>
            <w:tcW w:w="1701" w:type="dxa"/>
            <w:gridSpan w:val="2"/>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Section:</w:t>
            </w:r>
          </w:p>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 </w:t>
            </w:r>
            <w:r w:rsidR="0080343B">
              <w:rPr>
                <w:rFonts w:ascii="Arial" w:hAnsi="Arial" w:cs="Arial"/>
                <w:b/>
                <w:bCs/>
                <w:szCs w:val="20"/>
                <w:lang w:eastAsia="en-US"/>
              </w:rPr>
              <w:t>ASB service</w:t>
            </w:r>
          </w:p>
        </w:tc>
        <w:tc>
          <w:tcPr>
            <w:tcW w:w="1829" w:type="dxa"/>
            <w:gridSpan w:val="3"/>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of Initial assessment:</w:t>
            </w:r>
          </w:p>
          <w:p w:rsidR="001F515A" w:rsidRPr="001F515A" w:rsidRDefault="009F00B3" w:rsidP="001F515A">
            <w:pPr>
              <w:rPr>
                <w:rFonts w:ascii="Arial" w:hAnsi="Arial" w:cs="Arial"/>
                <w:b/>
                <w:bCs/>
                <w:szCs w:val="20"/>
                <w:lang w:eastAsia="en-US"/>
              </w:rPr>
            </w:pPr>
            <w:r>
              <w:rPr>
                <w:rFonts w:ascii="Arial" w:hAnsi="Arial" w:cs="Arial"/>
                <w:b/>
                <w:bCs/>
                <w:szCs w:val="20"/>
                <w:lang w:eastAsia="en-US"/>
              </w:rPr>
              <w:t>5</w:t>
            </w:r>
            <w:r w:rsidRPr="009F00B3">
              <w:rPr>
                <w:rFonts w:ascii="Arial" w:hAnsi="Arial" w:cs="Arial"/>
                <w:b/>
                <w:bCs/>
                <w:szCs w:val="20"/>
                <w:vertAlign w:val="superscript"/>
                <w:lang w:eastAsia="en-US"/>
              </w:rPr>
              <w:t>th</w:t>
            </w:r>
            <w:r>
              <w:rPr>
                <w:rFonts w:ascii="Arial" w:hAnsi="Arial" w:cs="Arial"/>
                <w:b/>
                <w:bCs/>
                <w:szCs w:val="20"/>
                <w:lang w:eastAsia="en-US"/>
              </w:rPr>
              <w:t xml:space="preserve"> January 2015</w:t>
            </w:r>
          </w:p>
        </w:tc>
        <w:tc>
          <w:tcPr>
            <w:tcW w:w="3558" w:type="dxa"/>
            <w:gridSpan w:val="3"/>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Key Person responsible for assessment: </w:t>
            </w:r>
          </w:p>
          <w:p w:rsidR="001F515A" w:rsidRPr="001F515A" w:rsidRDefault="0080343B" w:rsidP="001F515A">
            <w:pPr>
              <w:rPr>
                <w:rFonts w:ascii="Arial" w:hAnsi="Arial" w:cs="Arial"/>
                <w:b/>
                <w:bCs/>
                <w:szCs w:val="20"/>
                <w:lang w:eastAsia="en-US"/>
              </w:rPr>
            </w:pPr>
            <w:r>
              <w:rPr>
                <w:rFonts w:ascii="Arial" w:hAnsi="Arial" w:cs="Arial"/>
                <w:b/>
                <w:bCs/>
                <w:szCs w:val="20"/>
                <w:lang w:eastAsia="en-US"/>
              </w:rPr>
              <w:t>Daryl Edmunds</w:t>
            </w:r>
          </w:p>
          <w:p w:rsidR="001F515A" w:rsidRPr="001F515A" w:rsidRDefault="001F515A" w:rsidP="001F515A">
            <w:pPr>
              <w:rPr>
                <w:rFonts w:ascii="Arial" w:hAnsi="Arial" w:cs="Arial"/>
                <w:b/>
                <w:bCs/>
                <w:szCs w:val="20"/>
                <w:lang w:eastAsia="en-US"/>
              </w:rPr>
            </w:pPr>
          </w:p>
        </w:tc>
        <w:tc>
          <w:tcPr>
            <w:tcW w:w="5528" w:type="dxa"/>
            <w:gridSpan w:val="3"/>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assessment commenced:</w:t>
            </w:r>
          </w:p>
          <w:p w:rsidR="001F515A" w:rsidRPr="001F515A" w:rsidRDefault="001F515A" w:rsidP="001F515A">
            <w:pPr>
              <w:rPr>
                <w:rFonts w:ascii="Arial" w:hAnsi="Arial" w:cs="Arial"/>
                <w:b/>
                <w:bCs/>
                <w:szCs w:val="20"/>
                <w:lang w:eastAsia="en-US"/>
              </w:rPr>
            </w:pPr>
          </w:p>
          <w:p w:rsidR="001F515A" w:rsidRPr="001F515A" w:rsidRDefault="009F00B3" w:rsidP="001F515A">
            <w:pPr>
              <w:ind w:left="360"/>
              <w:rPr>
                <w:rFonts w:ascii="Arial" w:hAnsi="Arial" w:cs="Arial"/>
                <w:b/>
                <w:bCs/>
                <w:szCs w:val="20"/>
                <w:lang w:eastAsia="en-US"/>
              </w:rPr>
            </w:pPr>
            <w:r>
              <w:rPr>
                <w:rFonts w:ascii="Arial" w:hAnsi="Arial" w:cs="Arial"/>
                <w:b/>
                <w:bCs/>
                <w:szCs w:val="20"/>
                <w:lang w:eastAsia="en-US"/>
              </w:rPr>
              <w:t>5</w:t>
            </w:r>
            <w:r w:rsidRPr="009F00B3">
              <w:rPr>
                <w:rFonts w:ascii="Arial" w:hAnsi="Arial" w:cs="Arial"/>
                <w:b/>
                <w:bCs/>
                <w:szCs w:val="20"/>
                <w:vertAlign w:val="superscript"/>
                <w:lang w:eastAsia="en-US"/>
              </w:rPr>
              <w:t>th</w:t>
            </w:r>
            <w:r>
              <w:rPr>
                <w:rFonts w:ascii="Arial" w:hAnsi="Arial" w:cs="Arial"/>
                <w:b/>
                <w:bCs/>
                <w:szCs w:val="20"/>
                <w:lang w:eastAsia="en-US"/>
              </w:rPr>
              <w:t xml:space="preserve"> January 2015</w:t>
            </w:r>
          </w:p>
        </w:tc>
      </w:tr>
      <w:tr w:rsidR="001F515A" w:rsidRPr="001F515A" w:rsidTr="0036759C">
        <w:tc>
          <w:tcPr>
            <w:tcW w:w="4219" w:type="dxa"/>
            <w:gridSpan w:val="4"/>
          </w:tcPr>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Name of Policy to be assessed:</w:t>
            </w:r>
          </w:p>
          <w:p w:rsidR="001F515A" w:rsidRPr="001F515A" w:rsidRDefault="001F515A" w:rsidP="001F515A">
            <w:pPr>
              <w:rPr>
                <w:rFonts w:ascii="Arial" w:hAnsi="Arial" w:cs="Arial"/>
                <w:szCs w:val="20"/>
                <w:lang w:eastAsia="en-US"/>
              </w:rPr>
            </w:pPr>
          </w:p>
        </w:tc>
        <w:tc>
          <w:tcPr>
            <w:tcW w:w="10915" w:type="dxa"/>
            <w:gridSpan w:val="9"/>
          </w:tcPr>
          <w:p w:rsidR="001F515A" w:rsidRPr="001F515A" w:rsidRDefault="001F515A" w:rsidP="001F515A">
            <w:pPr>
              <w:rPr>
                <w:rFonts w:ascii="Arial" w:hAnsi="Arial" w:cs="Arial"/>
                <w:szCs w:val="20"/>
                <w:lang w:eastAsia="en-US"/>
              </w:rPr>
            </w:pPr>
          </w:p>
          <w:p w:rsidR="001F515A" w:rsidRPr="001F515A" w:rsidRDefault="0080343B" w:rsidP="001F515A">
            <w:pPr>
              <w:rPr>
                <w:rFonts w:ascii="Arial" w:hAnsi="Arial" w:cs="Arial"/>
                <w:szCs w:val="20"/>
                <w:lang w:eastAsia="en-US"/>
              </w:rPr>
            </w:pPr>
            <w:r>
              <w:rPr>
                <w:rFonts w:ascii="Arial" w:hAnsi="Arial" w:cs="Arial"/>
                <w:szCs w:val="20"/>
                <w:lang w:eastAsia="en-US"/>
              </w:rPr>
              <w:t>City Centre Public Spaces Protection Order</w:t>
            </w:r>
          </w:p>
        </w:tc>
      </w:tr>
      <w:tr w:rsidR="001F515A" w:rsidRPr="001F515A" w:rsidTr="0036759C">
        <w:trPr>
          <w:cantSplit/>
        </w:trPr>
        <w:tc>
          <w:tcPr>
            <w:tcW w:w="4219" w:type="dxa"/>
            <w:gridSpan w:val="4"/>
            <w:vMerge w:val="restart"/>
          </w:tcPr>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1. In what area are there concerns that the policy could have a differential impact</w:t>
            </w:r>
          </w:p>
        </w:tc>
        <w:tc>
          <w:tcPr>
            <w:tcW w:w="3544" w:type="dxa"/>
            <w:gridSpan w:val="4"/>
            <w:shd w:val="clear" w:color="auto" w:fill="auto"/>
          </w:tcPr>
          <w:p w:rsidR="001F515A" w:rsidRPr="001F515A" w:rsidRDefault="001F515A" w:rsidP="001F515A">
            <w:pPr>
              <w:jc w:val="center"/>
              <w:rPr>
                <w:rFonts w:ascii="Arial" w:hAnsi="Arial" w:cs="Arial"/>
                <w:b/>
                <w:i/>
                <w:iCs/>
                <w:szCs w:val="20"/>
                <w:lang w:eastAsia="en-US"/>
              </w:rPr>
            </w:pPr>
            <w:r w:rsidRPr="001F515A">
              <w:rPr>
                <w:rFonts w:ascii="Arial" w:hAnsi="Arial" w:cs="Arial"/>
                <w:b/>
                <w:i/>
                <w:iCs/>
                <w:szCs w:val="20"/>
                <w:lang w:eastAsia="en-US"/>
              </w:rPr>
              <w:t>Race</w:t>
            </w:r>
          </w:p>
          <w:p w:rsidR="001F515A" w:rsidRPr="001F515A" w:rsidRDefault="001F515A" w:rsidP="001F515A">
            <w:pPr>
              <w:jc w:val="center"/>
              <w:rPr>
                <w:rFonts w:ascii="Arial" w:hAnsi="Arial" w:cs="Arial"/>
                <w:b/>
                <w:i/>
                <w:iCs/>
                <w:szCs w:val="20"/>
                <w:lang w:eastAsia="en-US"/>
              </w:rPr>
            </w:pPr>
          </w:p>
        </w:tc>
        <w:tc>
          <w:tcPr>
            <w:tcW w:w="3544" w:type="dxa"/>
            <w:gridSpan w:val="3"/>
            <w:shd w:val="clear" w:color="auto" w:fill="auto"/>
          </w:tcPr>
          <w:p w:rsidR="001F515A" w:rsidRPr="001F515A" w:rsidRDefault="001F515A" w:rsidP="001F515A">
            <w:pPr>
              <w:jc w:val="center"/>
              <w:rPr>
                <w:rFonts w:ascii="Arial" w:hAnsi="Arial" w:cs="Arial"/>
                <w:b/>
                <w:i/>
                <w:iCs/>
                <w:szCs w:val="20"/>
                <w:lang w:eastAsia="en-US"/>
              </w:rPr>
            </w:pPr>
            <w:r w:rsidRPr="009F00B3">
              <w:rPr>
                <w:rFonts w:ascii="Arial" w:hAnsi="Arial" w:cs="Arial"/>
                <w:b/>
                <w:i/>
                <w:iCs/>
                <w:szCs w:val="20"/>
                <w:highlight w:val="yellow"/>
                <w:lang w:eastAsia="en-US"/>
              </w:rPr>
              <w:t>Disability</w:t>
            </w:r>
          </w:p>
          <w:p w:rsidR="001F515A" w:rsidRPr="001F515A" w:rsidRDefault="001F515A" w:rsidP="001F515A">
            <w:pPr>
              <w:jc w:val="center"/>
              <w:rPr>
                <w:rFonts w:ascii="Arial" w:hAnsi="Arial" w:cs="Arial"/>
                <w:b/>
                <w:i/>
                <w:iCs/>
                <w:szCs w:val="20"/>
                <w:lang w:eastAsia="en-US"/>
              </w:rPr>
            </w:pPr>
          </w:p>
        </w:tc>
        <w:tc>
          <w:tcPr>
            <w:tcW w:w="3827" w:type="dxa"/>
            <w:gridSpan w:val="2"/>
            <w:shd w:val="clear" w:color="auto" w:fill="auto"/>
          </w:tcPr>
          <w:p w:rsidR="001F515A" w:rsidRPr="001F515A" w:rsidRDefault="001F515A" w:rsidP="001F515A">
            <w:pPr>
              <w:jc w:val="center"/>
              <w:rPr>
                <w:rFonts w:ascii="Arial" w:hAnsi="Arial" w:cs="Arial"/>
                <w:b/>
                <w:i/>
                <w:iCs/>
                <w:szCs w:val="20"/>
                <w:lang w:eastAsia="en-US"/>
              </w:rPr>
            </w:pPr>
            <w:r w:rsidRPr="001F515A">
              <w:rPr>
                <w:rFonts w:ascii="Arial" w:hAnsi="Arial" w:cs="Arial"/>
                <w:b/>
                <w:i/>
                <w:iCs/>
                <w:szCs w:val="20"/>
                <w:lang w:eastAsia="en-US"/>
              </w:rPr>
              <w:t xml:space="preserve">Age </w:t>
            </w:r>
          </w:p>
          <w:p w:rsidR="001F515A" w:rsidRPr="001F515A" w:rsidRDefault="001F515A" w:rsidP="001F515A">
            <w:pPr>
              <w:jc w:val="center"/>
              <w:rPr>
                <w:rFonts w:ascii="Arial" w:hAnsi="Arial" w:cs="Arial"/>
                <w:b/>
                <w:i/>
                <w:iCs/>
                <w:szCs w:val="20"/>
                <w:lang w:eastAsia="en-US"/>
              </w:rPr>
            </w:pPr>
          </w:p>
        </w:tc>
      </w:tr>
      <w:tr w:rsidR="001F515A" w:rsidRPr="001F515A" w:rsidTr="0036759C">
        <w:trPr>
          <w:cantSplit/>
        </w:trPr>
        <w:tc>
          <w:tcPr>
            <w:tcW w:w="4219" w:type="dxa"/>
            <w:gridSpan w:val="4"/>
            <w:vMerge/>
          </w:tcPr>
          <w:p w:rsidR="001F515A" w:rsidRPr="001F515A" w:rsidRDefault="001F515A" w:rsidP="001F515A">
            <w:pPr>
              <w:rPr>
                <w:rFonts w:ascii="Arial" w:hAnsi="Arial" w:cs="Arial"/>
                <w:szCs w:val="20"/>
                <w:lang w:eastAsia="en-US"/>
              </w:rPr>
            </w:pPr>
          </w:p>
        </w:tc>
        <w:tc>
          <w:tcPr>
            <w:tcW w:w="3544" w:type="dxa"/>
            <w:gridSpan w:val="4"/>
            <w:shd w:val="clear" w:color="auto" w:fill="auto"/>
          </w:tcPr>
          <w:p w:rsidR="001F515A" w:rsidRPr="001F515A" w:rsidRDefault="001F515A" w:rsidP="001F515A">
            <w:pPr>
              <w:jc w:val="center"/>
              <w:rPr>
                <w:rFonts w:ascii="Arial" w:hAnsi="Arial" w:cs="Arial"/>
                <w:b/>
                <w:i/>
                <w:iCs/>
                <w:szCs w:val="20"/>
                <w:lang w:eastAsia="en-US"/>
              </w:rPr>
            </w:pPr>
            <w:r w:rsidRPr="001F515A">
              <w:rPr>
                <w:rFonts w:ascii="Arial" w:hAnsi="Arial" w:cs="Arial"/>
                <w:b/>
                <w:i/>
                <w:iCs/>
                <w:szCs w:val="20"/>
                <w:lang w:eastAsia="en-US"/>
              </w:rPr>
              <w:t>Gender</w:t>
            </w:r>
          </w:p>
          <w:p w:rsidR="001F515A" w:rsidRPr="001F515A" w:rsidRDefault="001F515A" w:rsidP="001F515A">
            <w:pPr>
              <w:jc w:val="center"/>
              <w:rPr>
                <w:rFonts w:ascii="Arial" w:hAnsi="Arial" w:cs="Arial"/>
                <w:b/>
                <w:i/>
                <w:iCs/>
                <w:szCs w:val="20"/>
                <w:lang w:eastAsia="en-US"/>
              </w:rPr>
            </w:pPr>
          </w:p>
        </w:tc>
        <w:tc>
          <w:tcPr>
            <w:tcW w:w="3544" w:type="dxa"/>
            <w:gridSpan w:val="3"/>
            <w:shd w:val="clear" w:color="auto" w:fill="auto"/>
          </w:tcPr>
          <w:p w:rsidR="001F515A" w:rsidRPr="001F515A" w:rsidRDefault="001F515A" w:rsidP="001F515A">
            <w:pPr>
              <w:jc w:val="center"/>
              <w:rPr>
                <w:rFonts w:ascii="Arial" w:hAnsi="Arial" w:cs="Arial"/>
                <w:b/>
                <w:i/>
                <w:iCs/>
                <w:szCs w:val="20"/>
                <w:lang w:eastAsia="en-US"/>
              </w:rPr>
            </w:pPr>
            <w:r w:rsidRPr="001F515A">
              <w:rPr>
                <w:rFonts w:ascii="Arial" w:hAnsi="Arial" w:cs="Arial"/>
                <w:b/>
                <w:i/>
                <w:iCs/>
                <w:szCs w:val="20"/>
                <w:lang w:eastAsia="en-US"/>
              </w:rPr>
              <w:t>Religion or  Belief</w:t>
            </w:r>
          </w:p>
          <w:p w:rsidR="001F515A" w:rsidRPr="001F515A" w:rsidRDefault="001F515A" w:rsidP="001F515A">
            <w:pPr>
              <w:jc w:val="center"/>
              <w:rPr>
                <w:rFonts w:ascii="Arial" w:hAnsi="Arial" w:cs="Arial"/>
                <w:b/>
                <w:i/>
                <w:iCs/>
                <w:szCs w:val="20"/>
                <w:lang w:eastAsia="en-US"/>
              </w:rPr>
            </w:pPr>
          </w:p>
        </w:tc>
        <w:tc>
          <w:tcPr>
            <w:tcW w:w="3827" w:type="dxa"/>
            <w:gridSpan w:val="2"/>
            <w:shd w:val="clear" w:color="auto" w:fill="auto"/>
          </w:tcPr>
          <w:p w:rsidR="001F515A" w:rsidRPr="001F515A" w:rsidRDefault="001F515A" w:rsidP="001F515A">
            <w:pPr>
              <w:jc w:val="center"/>
              <w:rPr>
                <w:rFonts w:ascii="Arial" w:hAnsi="Arial" w:cs="Arial"/>
                <w:b/>
                <w:i/>
                <w:iCs/>
                <w:szCs w:val="20"/>
                <w:lang w:eastAsia="en-US"/>
              </w:rPr>
            </w:pPr>
            <w:r w:rsidRPr="001F515A">
              <w:rPr>
                <w:rFonts w:ascii="Arial" w:hAnsi="Arial" w:cs="Arial"/>
                <w:b/>
                <w:i/>
                <w:iCs/>
                <w:szCs w:val="20"/>
                <w:lang w:eastAsia="en-US"/>
              </w:rPr>
              <w:t>Sexual Orientation</w:t>
            </w:r>
          </w:p>
          <w:p w:rsidR="001F515A" w:rsidRPr="001F515A" w:rsidRDefault="001F515A" w:rsidP="001F515A">
            <w:pPr>
              <w:jc w:val="center"/>
              <w:rPr>
                <w:rFonts w:ascii="Arial" w:hAnsi="Arial" w:cs="Arial"/>
                <w:b/>
                <w:i/>
                <w:iCs/>
                <w:szCs w:val="20"/>
                <w:lang w:eastAsia="en-US"/>
              </w:rPr>
            </w:pPr>
          </w:p>
        </w:tc>
      </w:tr>
      <w:tr w:rsidR="001F515A" w:rsidRPr="001F515A" w:rsidTr="0036759C">
        <w:trPr>
          <w:cantSplit/>
        </w:trPr>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Other strategic/ equalities considerations</w:t>
            </w:r>
          </w:p>
        </w:tc>
        <w:tc>
          <w:tcPr>
            <w:tcW w:w="3544" w:type="dxa"/>
            <w:gridSpan w:val="4"/>
            <w:shd w:val="clear" w:color="auto" w:fill="auto"/>
          </w:tcPr>
          <w:p w:rsidR="001F515A" w:rsidRPr="001F515A" w:rsidRDefault="001F515A" w:rsidP="001F515A">
            <w:pPr>
              <w:jc w:val="center"/>
              <w:rPr>
                <w:rFonts w:ascii="Arial" w:hAnsi="Arial" w:cs="Arial"/>
                <w:b/>
                <w:i/>
                <w:iCs/>
                <w:szCs w:val="20"/>
                <w:lang w:eastAsia="en-US"/>
              </w:rPr>
            </w:pPr>
            <w:r w:rsidRPr="0080343B">
              <w:rPr>
                <w:rFonts w:ascii="Arial" w:hAnsi="Arial" w:cs="Arial"/>
                <w:b/>
                <w:i/>
                <w:iCs/>
                <w:szCs w:val="20"/>
                <w:highlight w:val="yellow"/>
                <w:lang w:eastAsia="en-US"/>
              </w:rPr>
              <w:t>Safeguarding/ Welfare of Children and vulnerable adults</w:t>
            </w:r>
          </w:p>
        </w:tc>
        <w:tc>
          <w:tcPr>
            <w:tcW w:w="3544" w:type="dxa"/>
            <w:gridSpan w:val="3"/>
            <w:shd w:val="clear" w:color="auto" w:fill="auto"/>
          </w:tcPr>
          <w:p w:rsidR="001F515A" w:rsidRPr="001F515A" w:rsidRDefault="001F515A" w:rsidP="001F515A">
            <w:pPr>
              <w:jc w:val="center"/>
              <w:rPr>
                <w:rFonts w:ascii="Arial" w:hAnsi="Arial" w:cs="Arial"/>
                <w:b/>
                <w:i/>
                <w:iCs/>
                <w:szCs w:val="20"/>
                <w:lang w:eastAsia="en-US"/>
              </w:rPr>
            </w:pPr>
            <w:r w:rsidRPr="0080343B">
              <w:rPr>
                <w:rFonts w:ascii="Arial" w:hAnsi="Arial" w:cs="Arial"/>
                <w:b/>
                <w:i/>
                <w:iCs/>
                <w:szCs w:val="20"/>
                <w:highlight w:val="yellow"/>
                <w:lang w:eastAsia="en-US"/>
              </w:rPr>
              <w:t>Mental Wellbeing/ Community Resilience</w:t>
            </w:r>
          </w:p>
        </w:tc>
        <w:tc>
          <w:tcPr>
            <w:tcW w:w="3827" w:type="dxa"/>
            <w:gridSpan w:val="2"/>
            <w:shd w:val="clear" w:color="auto" w:fill="auto"/>
          </w:tcPr>
          <w:p w:rsidR="001F515A" w:rsidRPr="001F515A" w:rsidRDefault="001F515A" w:rsidP="001F515A">
            <w:pPr>
              <w:jc w:val="center"/>
              <w:rPr>
                <w:rFonts w:ascii="Arial" w:hAnsi="Arial" w:cs="Arial"/>
                <w:b/>
                <w:i/>
                <w:iCs/>
                <w:szCs w:val="20"/>
                <w:lang w:eastAsia="en-US"/>
              </w:rPr>
            </w:pPr>
            <w:r w:rsidRPr="001F515A">
              <w:rPr>
                <w:rFonts w:ascii="Arial" w:hAnsi="Arial" w:cs="Arial"/>
                <w:b/>
                <w:i/>
                <w:iCs/>
                <w:szCs w:val="20"/>
                <w:lang w:eastAsia="en-US"/>
              </w:rPr>
              <w:t>Marriage &amp; Civil Partnership</w:t>
            </w:r>
          </w:p>
        </w:tc>
      </w:tr>
      <w:tr w:rsidR="001F515A" w:rsidRPr="001F515A" w:rsidTr="0036759C">
        <w:tc>
          <w:tcPr>
            <w:tcW w:w="4219" w:type="dxa"/>
            <w:gridSpan w:val="4"/>
          </w:tcPr>
          <w:p w:rsidR="001F515A" w:rsidRPr="001F515A" w:rsidRDefault="001F515A" w:rsidP="001F515A">
            <w:pPr>
              <w:rPr>
                <w:rFonts w:ascii="Arial" w:hAnsi="Arial" w:cs="Arial"/>
                <w:b/>
                <w:szCs w:val="20"/>
                <w:lang w:eastAsia="en-US"/>
              </w:rPr>
            </w:pPr>
          </w:p>
          <w:p w:rsidR="001F515A" w:rsidRPr="001F515A" w:rsidRDefault="001F515A" w:rsidP="001F515A">
            <w:pPr>
              <w:rPr>
                <w:rFonts w:ascii="Arial" w:hAnsi="Arial" w:cs="Arial"/>
                <w:b/>
                <w:szCs w:val="20"/>
                <w:lang w:eastAsia="en-US"/>
              </w:rPr>
            </w:pPr>
            <w:r w:rsidRPr="001F515A">
              <w:rPr>
                <w:rFonts w:ascii="Arial" w:hAnsi="Arial" w:cs="Arial"/>
                <w:b/>
                <w:szCs w:val="20"/>
                <w:lang w:eastAsia="en-US"/>
              </w:rPr>
              <w:t>2. Background:</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Give the background information to the policy and the perceived problems with the policy which are the reason for the Impact Assessment.</w:t>
            </w:r>
          </w:p>
          <w:p w:rsidR="001F515A" w:rsidRPr="001F515A" w:rsidRDefault="001F515A" w:rsidP="001F515A">
            <w:pPr>
              <w:rPr>
                <w:rFonts w:ascii="Arial" w:hAnsi="Arial" w:cs="Arial"/>
                <w:szCs w:val="20"/>
                <w:lang w:eastAsia="en-US"/>
              </w:rPr>
            </w:pPr>
          </w:p>
        </w:tc>
        <w:tc>
          <w:tcPr>
            <w:tcW w:w="10915" w:type="dxa"/>
            <w:gridSpan w:val="9"/>
          </w:tcPr>
          <w:p w:rsidR="001F515A" w:rsidRPr="001F515A" w:rsidRDefault="001F515A" w:rsidP="001F515A">
            <w:pPr>
              <w:autoSpaceDE w:val="0"/>
              <w:autoSpaceDN w:val="0"/>
              <w:adjustRightInd w:val="0"/>
              <w:rPr>
                <w:rFonts w:ascii="Arial" w:hAnsi="Arial" w:cs="Arial"/>
                <w:color w:val="000000"/>
                <w:sz w:val="23"/>
                <w:szCs w:val="23"/>
              </w:rPr>
            </w:pPr>
          </w:p>
          <w:p w:rsidR="001F515A" w:rsidRDefault="0080343B" w:rsidP="001F515A">
            <w:pPr>
              <w:autoSpaceDE w:val="0"/>
              <w:autoSpaceDN w:val="0"/>
              <w:adjustRightInd w:val="0"/>
              <w:rPr>
                <w:rFonts w:ascii="Arial" w:hAnsi="Arial" w:cs="Arial"/>
                <w:szCs w:val="20"/>
                <w:lang w:eastAsia="en-US"/>
              </w:rPr>
            </w:pPr>
            <w:r>
              <w:rPr>
                <w:rFonts w:ascii="Arial" w:hAnsi="Arial" w:cs="Arial"/>
                <w:szCs w:val="20"/>
                <w:lang w:eastAsia="en-US"/>
              </w:rPr>
              <w:t xml:space="preserve">Oxford City Council </w:t>
            </w:r>
            <w:r w:rsidR="00E411FE">
              <w:rPr>
                <w:rFonts w:ascii="Arial" w:hAnsi="Arial" w:cs="Arial"/>
                <w:szCs w:val="20"/>
                <w:lang w:eastAsia="en-US"/>
              </w:rPr>
              <w:t>is</w:t>
            </w:r>
            <w:r>
              <w:rPr>
                <w:rFonts w:ascii="Arial" w:hAnsi="Arial" w:cs="Arial"/>
                <w:szCs w:val="20"/>
                <w:lang w:eastAsia="en-US"/>
              </w:rPr>
              <w:t xml:space="preserve"> proposing to introduce a City Centre PSPO covering a number of behaviours within the city centre such as begging and sleeping</w:t>
            </w:r>
            <w:r w:rsidR="00E411FE">
              <w:rPr>
                <w:rFonts w:ascii="Arial" w:hAnsi="Arial" w:cs="Arial"/>
                <w:szCs w:val="20"/>
                <w:lang w:eastAsia="en-US"/>
              </w:rPr>
              <w:t xml:space="preserve"> on the streets if accommodated</w:t>
            </w:r>
            <w:r>
              <w:rPr>
                <w:rFonts w:ascii="Arial" w:hAnsi="Arial" w:cs="Arial"/>
                <w:szCs w:val="20"/>
                <w:lang w:eastAsia="en-US"/>
              </w:rPr>
              <w:t>. A breach of the order is a criminal offence which can either be resulting in the offender being reported to the local court or the breach being discharge</w:t>
            </w:r>
            <w:r w:rsidR="00E411FE">
              <w:rPr>
                <w:rFonts w:ascii="Arial" w:hAnsi="Arial" w:cs="Arial"/>
                <w:szCs w:val="20"/>
                <w:lang w:eastAsia="en-US"/>
              </w:rPr>
              <w:t>d through a £100</w:t>
            </w:r>
            <w:r>
              <w:rPr>
                <w:rFonts w:ascii="Arial" w:hAnsi="Arial" w:cs="Arial"/>
                <w:szCs w:val="20"/>
                <w:lang w:eastAsia="en-US"/>
              </w:rPr>
              <w:t xml:space="preserve"> Fixed Penalty Notice.</w:t>
            </w:r>
          </w:p>
          <w:p w:rsidR="0080343B" w:rsidRDefault="0080343B" w:rsidP="001F515A">
            <w:pPr>
              <w:autoSpaceDE w:val="0"/>
              <w:autoSpaceDN w:val="0"/>
              <w:adjustRightInd w:val="0"/>
              <w:rPr>
                <w:rFonts w:ascii="Arial" w:hAnsi="Arial" w:cs="Arial"/>
                <w:szCs w:val="20"/>
                <w:lang w:eastAsia="en-US"/>
              </w:rPr>
            </w:pPr>
          </w:p>
          <w:p w:rsidR="001F515A" w:rsidRPr="00E411FE" w:rsidRDefault="00F849BF" w:rsidP="00F849BF">
            <w:pPr>
              <w:autoSpaceDE w:val="0"/>
              <w:autoSpaceDN w:val="0"/>
              <w:adjustRightInd w:val="0"/>
              <w:rPr>
                <w:rFonts w:ascii="Arial" w:hAnsi="Arial" w:cs="Arial"/>
                <w:szCs w:val="20"/>
                <w:lang w:eastAsia="en-US"/>
              </w:rPr>
            </w:pPr>
            <w:r>
              <w:rPr>
                <w:rFonts w:ascii="Arial" w:hAnsi="Arial" w:cs="Arial"/>
                <w:szCs w:val="20"/>
                <w:lang w:eastAsia="en-US"/>
              </w:rPr>
              <w:t>A</w:t>
            </w:r>
            <w:r w:rsidR="00E411FE">
              <w:rPr>
                <w:rFonts w:ascii="Arial" w:hAnsi="Arial" w:cs="Arial"/>
                <w:szCs w:val="20"/>
                <w:lang w:eastAsia="en-US"/>
              </w:rPr>
              <w:t xml:space="preserve"> multi-</w:t>
            </w:r>
            <w:r w:rsidR="0080343B">
              <w:rPr>
                <w:rFonts w:ascii="Arial" w:hAnsi="Arial" w:cs="Arial"/>
                <w:szCs w:val="20"/>
                <w:lang w:eastAsia="en-US"/>
              </w:rPr>
              <w:t xml:space="preserve">agency </w:t>
            </w:r>
            <w:r w:rsidR="00E411FE">
              <w:rPr>
                <w:rFonts w:ascii="Arial" w:hAnsi="Arial" w:cs="Arial"/>
                <w:szCs w:val="20"/>
                <w:lang w:eastAsia="en-US"/>
              </w:rPr>
              <w:t>panel</w:t>
            </w:r>
            <w:r w:rsidR="0080343B">
              <w:rPr>
                <w:rFonts w:ascii="Arial" w:hAnsi="Arial" w:cs="Arial"/>
                <w:szCs w:val="20"/>
                <w:lang w:eastAsia="en-US"/>
              </w:rPr>
              <w:t xml:space="preserve"> currently discusses individuals known to be </w:t>
            </w:r>
            <w:r>
              <w:rPr>
                <w:rFonts w:ascii="Arial" w:hAnsi="Arial" w:cs="Arial"/>
                <w:szCs w:val="20"/>
                <w:lang w:eastAsia="en-US"/>
              </w:rPr>
              <w:t>causing anti-social behaviour</w:t>
            </w:r>
            <w:r w:rsidR="0080343B">
              <w:rPr>
                <w:rFonts w:ascii="Arial" w:hAnsi="Arial" w:cs="Arial"/>
                <w:szCs w:val="20"/>
                <w:lang w:eastAsia="en-US"/>
              </w:rPr>
              <w:t xml:space="preserve">. </w:t>
            </w:r>
            <w:r w:rsidR="00E411FE">
              <w:rPr>
                <w:rFonts w:ascii="Arial" w:hAnsi="Arial" w:cs="Arial"/>
                <w:szCs w:val="20"/>
                <w:lang w:eastAsia="en-US"/>
              </w:rPr>
              <w:t>The</w:t>
            </w:r>
            <w:r>
              <w:rPr>
                <w:rFonts w:ascii="Arial" w:hAnsi="Arial" w:cs="Arial"/>
                <w:szCs w:val="20"/>
                <w:lang w:eastAsia="en-US"/>
              </w:rPr>
              <w:t xml:space="preserve"> </w:t>
            </w:r>
            <w:r w:rsidR="0080343B">
              <w:rPr>
                <w:rFonts w:ascii="Arial" w:hAnsi="Arial" w:cs="Arial"/>
                <w:szCs w:val="20"/>
                <w:lang w:eastAsia="en-US"/>
              </w:rPr>
              <w:t>forum looks at problem solving indiv</w:t>
            </w:r>
            <w:r w:rsidR="00E411FE">
              <w:rPr>
                <w:rFonts w:ascii="Arial" w:hAnsi="Arial" w:cs="Arial"/>
                <w:szCs w:val="20"/>
                <w:lang w:eastAsia="en-US"/>
              </w:rPr>
              <w:t>i</w:t>
            </w:r>
            <w:r w:rsidR="0080343B">
              <w:rPr>
                <w:rFonts w:ascii="Arial" w:hAnsi="Arial" w:cs="Arial"/>
                <w:szCs w:val="20"/>
                <w:lang w:eastAsia="en-US"/>
              </w:rPr>
              <w:t>dual</w:t>
            </w:r>
            <w:r w:rsidR="00E411FE">
              <w:rPr>
                <w:rFonts w:ascii="Arial" w:hAnsi="Arial" w:cs="Arial"/>
                <w:szCs w:val="20"/>
                <w:lang w:eastAsia="en-US"/>
              </w:rPr>
              <w:t>’</w:t>
            </w:r>
            <w:r w:rsidR="0080343B">
              <w:rPr>
                <w:rFonts w:ascii="Arial" w:hAnsi="Arial" w:cs="Arial"/>
                <w:szCs w:val="20"/>
                <w:lang w:eastAsia="en-US"/>
              </w:rPr>
              <w:t>s</w:t>
            </w:r>
            <w:r w:rsidR="00E411FE">
              <w:rPr>
                <w:rFonts w:ascii="Arial" w:hAnsi="Arial" w:cs="Arial"/>
                <w:szCs w:val="20"/>
                <w:lang w:eastAsia="en-US"/>
              </w:rPr>
              <w:t xml:space="preserve"> behaviour</w:t>
            </w:r>
            <w:r w:rsidR="0080343B">
              <w:rPr>
                <w:rFonts w:ascii="Arial" w:hAnsi="Arial" w:cs="Arial"/>
                <w:szCs w:val="20"/>
                <w:lang w:eastAsia="en-US"/>
              </w:rPr>
              <w:t xml:space="preserve"> and </w:t>
            </w:r>
            <w:r w:rsidR="00E411FE">
              <w:rPr>
                <w:rFonts w:ascii="Arial" w:hAnsi="Arial" w:cs="Arial"/>
                <w:szCs w:val="20"/>
                <w:lang w:eastAsia="en-US"/>
              </w:rPr>
              <w:t>considers</w:t>
            </w:r>
            <w:r w:rsidR="0080343B">
              <w:rPr>
                <w:rFonts w:ascii="Arial" w:hAnsi="Arial" w:cs="Arial"/>
                <w:szCs w:val="20"/>
                <w:lang w:eastAsia="en-US"/>
              </w:rPr>
              <w:t xml:space="preserve"> complex needs such as mental health, alcoholism or drug addiction. </w:t>
            </w:r>
            <w:r>
              <w:rPr>
                <w:rFonts w:ascii="Arial" w:hAnsi="Arial" w:cs="Arial"/>
                <w:szCs w:val="20"/>
                <w:lang w:eastAsia="en-US"/>
              </w:rPr>
              <w:t xml:space="preserve">Individuals are </w:t>
            </w:r>
            <w:r w:rsidR="0080343B">
              <w:rPr>
                <w:rFonts w:ascii="Arial" w:hAnsi="Arial" w:cs="Arial"/>
                <w:szCs w:val="20"/>
                <w:lang w:eastAsia="en-US"/>
              </w:rPr>
              <w:t xml:space="preserve">referred to this group and given all the circumstances the group will </w:t>
            </w:r>
            <w:r>
              <w:rPr>
                <w:rFonts w:ascii="Arial" w:hAnsi="Arial" w:cs="Arial"/>
                <w:szCs w:val="20"/>
                <w:lang w:eastAsia="en-US"/>
              </w:rPr>
              <w:t xml:space="preserve">decide whether </w:t>
            </w:r>
            <w:r w:rsidR="0080343B">
              <w:rPr>
                <w:rFonts w:ascii="Arial" w:hAnsi="Arial" w:cs="Arial"/>
                <w:szCs w:val="20"/>
                <w:lang w:eastAsia="en-US"/>
              </w:rPr>
              <w:t>enforcement through the PSPO</w:t>
            </w:r>
            <w:r>
              <w:rPr>
                <w:rFonts w:ascii="Arial" w:hAnsi="Arial" w:cs="Arial"/>
                <w:szCs w:val="20"/>
                <w:lang w:eastAsia="en-US"/>
              </w:rPr>
              <w:t xml:space="preserve"> is appropriate</w:t>
            </w:r>
            <w:r w:rsidR="0080343B">
              <w:rPr>
                <w:rFonts w:ascii="Arial" w:hAnsi="Arial" w:cs="Arial"/>
                <w:szCs w:val="20"/>
                <w:lang w:eastAsia="en-US"/>
              </w:rPr>
              <w:t>. This is to ensure the most vulnerable members</w:t>
            </w:r>
            <w:r w:rsidR="00C11DF7">
              <w:rPr>
                <w:rFonts w:ascii="Arial" w:hAnsi="Arial" w:cs="Arial"/>
                <w:szCs w:val="20"/>
                <w:lang w:eastAsia="en-US"/>
              </w:rPr>
              <w:t xml:space="preserve"> are being supported with their needs whilst the people that choose that way of life at the detriment of others are also dealt with appropriately.</w:t>
            </w:r>
          </w:p>
        </w:tc>
      </w:tr>
      <w:tr w:rsidR="001F515A" w:rsidRPr="001F515A" w:rsidTr="0036759C">
        <w:tc>
          <w:tcPr>
            <w:tcW w:w="4219" w:type="dxa"/>
            <w:gridSpan w:val="4"/>
          </w:tcPr>
          <w:p w:rsidR="001F515A" w:rsidRPr="001F515A" w:rsidRDefault="001F515A" w:rsidP="001F515A">
            <w:pPr>
              <w:rPr>
                <w:rFonts w:ascii="Arial" w:hAnsi="Arial" w:cs="Arial"/>
                <w:b/>
                <w:snapToGrid w:val="0"/>
                <w:color w:val="000000"/>
                <w:szCs w:val="20"/>
                <w:lang w:eastAsia="en-US"/>
              </w:rPr>
            </w:pPr>
          </w:p>
          <w:p w:rsidR="001F515A" w:rsidRPr="001F515A" w:rsidRDefault="001F515A" w:rsidP="001F515A">
            <w:pPr>
              <w:rPr>
                <w:rFonts w:ascii="Arial" w:hAnsi="Arial" w:cs="Arial"/>
                <w:snapToGrid w:val="0"/>
                <w:color w:val="000000"/>
                <w:szCs w:val="20"/>
                <w:lang w:eastAsia="en-US"/>
              </w:rPr>
            </w:pPr>
            <w:r w:rsidRPr="001F515A">
              <w:rPr>
                <w:rFonts w:ascii="Arial" w:hAnsi="Arial" w:cs="Arial"/>
                <w:b/>
                <w:snapToGrid w:val="0"/>
                <w:color w:val="000000"/>
                <w:szCs w:val="20"/>
                <w:lang w:eastAsia="en-US"/>
              </w:rPr>
              <w:t>3. Methodology and Sources of Data</w:t>
            </w:r>
            <w:r w:rsidRPr="001F515A">
              <w:rPr>
                <w:rFonts w:ascii="Arial" w:hAnsi="Arial" w:cs="Arial"/>
                <w:snapToGrid w:val="0"/>
                <w:color w:val="000000"/>
                <w:szCs w:val="20"/>
                <w:lang w:eastAsia="en-US"/>
              </w:rPr>
              <w:t>:</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napToGrid w:val="0"/>
                <w:color w:val="000000"/>
                <w:szCs w:val="20"/>
                <w:lang w:eastAsia="en-US"/>
              </w:rPr>
            </w:pPr>
            <w:r w:rsidRPr="001F515A">
              <w:rPr>
                <w:rFonts w:ascii="Arial" w:hAnsi="Arial" w:cs="Arial"/>
                <w:snapToGrid w:val="0"/>
                <w:color w:val="000000"/>
                <w:szCs w:val="20"/>
                <w:lang w:eastAsia="en-US"/>
              </w:rPr>
              <w:t>The methods used to collect data and what sources of data</w:t>
            </w:r>
          </w:p>
          <w:p w:rsidR="001F515A" w:rsidRPr="001F515A" w:rsidRDefault="001F515A" w:rsidP="001F515A">
            <w:pPr>
              <w:rPr>
                <w:rFonts w:ascii="Arial" w:hAnsi="Arial" w:cs="Arial"/>
                <w:szCs w:val="20"/>
                <w:lang w:eastAsia="en-US"/>
              </w:rPr>
            </w:pPr>
          </w:p>
        </w:tc>
        <w:tc>
          <w:tcPr>
            <w:tcW w:w="10915" w:type="dxa"/>
            <w:gridSpan w:val="9"/>
          </w:tcPr>
          <w:p w:rsidR="001F515A" w:rsidRDefault="001F515A" w:rsidP="001F515A">
            <w:pPr>
              <w:rPr>
                <w:rFonts w:ascii="Arial" w:hAnsi="Arial" w:cs="Arial"/>
                <w:b/>
                <w:szCs w:val="20"/>
                <w:lang w:eastAsia="en-US"/>
              </w:rPr>
            </w:pPr>
          </w:p>
          <w:p w:rsidR="00C11DF7" w:rsidRDefault="00C11DF7" w:rsidP="001F515A">
            <w:pPr>
              <w:rPr>
                <w:rFonts w:ascii="Arial" w:hAnsi="Arial" w:cs="Arial"/>
                <w:szCs w:val="20"/>
                <w:lang w:eastAsia="en-US"/>
              </w:rPr>
            </w:pPr>
            <w:r w:rsidRPr="00C11DF7">
              <w:rPr>
                <w:rFonts w:ascii="Arial" w:hAnsi="Arial" w:cs="Arial"/>
                <w:szCs w:val="20"/>
                <w:lang w:eastAsia="en-US"/>
              </w:rPr>
              <w:t xml:space="preserve">All </w:t>
            </w:r>
            <w:r w:rsidR="00657158">
              <w:rPr>
                <w:rFonts w:ascii="Arial" w:hAnsi="Arial" w:cs="Arial"/>
                <w:szCs w:val="20"/>
                <w:lang w:eastAsia="en-US"/>
              </w:rPr>
              <w:t>relevant people</w:t>
            </w:r>
            <w:r w:rsidRPr="00C11DF7">
              <w:rPr>
                <w:rFonts w:ascii="Arial" w:hAnsi="Arial" w:cs="Arial"/>
                <w:szCs w:val="20"/>
                <w:lang w:eastAsia="en-US"/>
              </w:rPr>
              <w:t xml:space="preserve"> are referred through to the working group for assessm</w:t>
            </w:r>
            <w:r w:rsidR="00E411FE">
              <w:rPr>
                <w:rFonts w:ascii="Arial" w:hAnsi="Arial" w:cs="Arial"/>
                <w:szCs w:val="20"/>
                <w:lang w:eastAsia="en-US"/>
              </w:rPr>
              <w:t xml:space="preserve">ent of their needs. Currently </w:t>
            </w:r>
            <w:r w:rsidR="00657158">
              <w:rPr>
                <w:rFonts w:ascii="Arial" w:hAnsi="Arial" w:cs="Arial"/>
                <w:szCs w:val="20"/>
                <w:lang w:eastAsia="en-US"/>
              </w:rPr>
              <w:t xml:space="preserve">a small number of </w:t>
            </w:r>
            <w:r w:rsidRPr="00C11DF7">
              <w:rPr>
                <w:rFonts w:ascii="Arial" w:hAnsi="Arial" w:cs="Arial"/>
                <w:szCs w:val="20"/>
                <w:lang w:eastAsia="en-US"/>
              </w:rPr>
              <w:t>people are housed and are receiving benefits whilst still choosing to beg and</w:t>
            </w:r>
            <w:r w:rsidR="00657158">
              <w:rPr>
                <w:rFonts w:ascii="Arial" w:hAnsi="Arial" w:cs="Arial"/>
                <w:szCs w:val="20"/>
                <w:lang w:eastAsia="en-US"/>
              </w:rPr>
              <w:t xml:space="preserve"> sleep in the city centre</w:t>
            </w:r>
            <w:r w:rsidRPr="00C11DF7">
              <w:rPr>
                <w:rFonts w:ascii="Arial" w:hAnsi="Arial" w:cs="Arial"/>
                <w:szCs w:val="20"/>
                <w:lang w:eastAsia="en-US"/>
              </w:rPr>
              <w:t>.</w:t>
            </w:r>
          </w:p>
          <w:p w:rsidR="00AF3669" w:rsidRDefault="00AF3669" w:rsidP="001F515A">
            <w:pPr>
              <w:rPr>
                <w:rFonts w:ascii="Arial" w:hAnsi="Arial" w:cs="Arial"/>
                <w:szCs w:val="20"/>
                <w:lang w:eastAsia="en-US"/>
              </w:rPr>
            </w:pPr>
          </w:p>
          <w:p w:rsidR="00AF3669" w:rsidRPr="00C11DF7" w:rsidRDefault="00E411FE" w:rsidP="00E411FE">
            <w:pPr>
              <w:rPr>
                <w:rFonts w:ascii="Arial" w:hAnsi="Arial" w:cs="Arial"/>
                <w:szCs w:val="20"/>
                <w:lang w:eastAsia="en-US"/>
              </w:rPr>
            </w:pPr>
            <w:r>
              <w:rPr>
                <w:rFonts w:ascii="Arial" w:hAnsi="Arial" w:cs="Arial"/>
                <w:szCs w:val="20"/>
                <w:lang w:eastAsia="en-US"/>
              </w:rPr>
              <w:t>Officers</w:t>
            </w:r>
            <w:r w:rsidR="00AF3669">
              <w:rPr>
                <w:rFonts w:ascii="Arial" w:hAnsi="Arial" w:cs="Arial"/>
                <w:szCs w:val="20"/>
                <w:lang w:eastAsia="en-US"/>
              </w:rPr>
              <w:t xml:space="preserve"> </w:t>
            </w:r>
            <w:r>
              <w:rPr>
                <w:rFonts w:ascii="Arial" w:hAnsi="Arial" w:cs="Arial"/>
                <w:szCs w:val="20"/>
                <w:lang w:eastAsia="en-US"/>
              </w:rPr>
              <w:t>know the individuals and provide information on accommodation to the panel</w:t>
            </w:r>
            <w:r w:rsidR="00AF3669">
              <w:rPr>
                <w:rFonts w:ascii="Arial" w:hAnsi="Arial" w:cs="Arial"/>
                <w:szCs w:val="20"/>
                <w:lang w:eastAsia="en-US"/>
              </w:rPr>
              <w:t>.</w:t>
            </w:r>
          </w:p>
        </w:tc>
      </w:tr>
      <w:tr w:rsidR="001F515A" w:rsidRPr="001F515A" w:rsidTr="0036759C">
        <w:tc>
          <w:tcPr>
            <w:tcW w:w="4219" w:type="dxa"/>
            <w:gridSpan w:val="4"/>
          </w:tcPr>
          <w:p w:rsidR="001F515A" w:rsidRPr="001F515A" w:rsidRDefault="001F515A" w:rsidP="001F515A">
            <w:pPr>
              <w:rPr>
                <w:rFonts w:ascii="Arial" w:hAnsi="Arial" w:cs="Arial"/>
                <w:bCs/>
                <w:szCs w:val="20"/>
                <w:lang w:eastAsia="en-US"/>
              </w:rPr>
            </w:pPr>
            <w:r w:rsidRPr="001F515A">
              <w:rPr>
                <w:rFonts w:ascii="Arial" w:hAnsi="Arial" w:cs="Arial"/>
                <w:b/>
                <w:szCs w:val="20"/>
                <w:lang w:eastAsia="en-US"/>
              </w:rPr>
              <w:t>4. Consultation</w:t>
            </w:r>
          </w:p>
          <w:p w:rsidR="001F515A" w:rsidRPr="001F515A" w:rsidRDefault="001F515A" w:rsidP="001F515A">
            <w:pPr>
              <w:rPr>
                <w:rFonts w:ascii="Arial" w:hAnsi="Arial" w:cs="Arial"/>
                <w:bCs/>
                <w:szCs w:val="20"/>
                <w:lang w:eastAsia="en-US"/>
              </w:rPr>
            </w:pPr>
          </w:p>
          <w:p w:rsidR="001F515A" w:rsidRPr="001F515A" w:rsidRDefault="001F515A" w:rsidP="001F515A">
            <w:pPr>
              <w:rPr>
                <w:rFonts w:ascii="Arial" w:hAnsi="Arial"/>
                <w:szCs w:val="20"/>
                <w:lang w:eastAsia="en-US"/>
              </w:rPr>
            </w:pPr>
            <w:r w:rsidRPr="001F515A">
              <w:rPr>
                <w:rFonts w:ascii="Arial" w:hAnsi="Arial"/>
                <w:szCs w:val="20"/>
                <w:lang w:eastAsia="en-US"/>
              </w:rPr>
              <w:t xml:space="preserve">This section should outline all the consultation that has taken place on the EIA. It should include the following. </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Why you carried out the consultation.</w:t>
            </w:r>
          </w:p>
          <w:p w:rsidR="001F515A" w:rsidRPr="001F515A" w:rsidRDefault="001F515A" w:rsidP="001F515A">
            <w:pPr>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Details about how you went about it. </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summary of the replies you received from people you consulted.</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lastRenderedPageBreak/>
              <w:t>•</w:t>
            </w:r>
            <w:r w:rsidRPr="001F515A">
              <w:rPr>
                <w:rFonts w:ascii="Arial" w:hAnsi="Arial"/>
                <w:color w:val="000000"/>
                <w:szCs w:val="20"/>
                <w:lang w:eastAsia="en-US"/>
              </w:rPr>
              <w:tab/>
            </w:r>
            <w:r w:rsidRPr="001F515A">
              <w:rPr>
                <w:rFonts w:ascii="Arial" w:hAnsi="Arial"/>
                <w:szCs w:val="20"/>
                <w:lang w:eastAsia="en-US"/>
              </w:rPr>
              <w:t>An assessment of your proposed policy (or policy options) in the light of the responses you received.</w:t>
            </w:r>
          </w:p>
          <w:p w:rsidR="001F515A" w:rsidRPr="001F515A" w:rsidRDefault="001F515A" w:rsidP="001F515A">
            <w:pPr>
              <w:ind w:left="720" w:hanging="720"/>
              <w:rPr>
                <w:rFonts w:ascii="Arial" w:hAnsi="Arial" w:cs="Arial"/>
                <w:bCs/>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statement of what you plan to do next</w:t>
            </w:r>
          </w:p>
        </w:tc>
        <w:tc>
          <w:tcPr>
            <w:tcW w:w="10915" w:type="dxa"/>
            <w:gridSpan w:val="9"/>
          </w:tcPr>
          <w:p w:rsidR="001F515A" w:rsidRDefault="00E411FE" w:rsidP="001F515A">
            <w:pPr>
              <w:rPr>
                <w:rFonts w:ascii="Arial" w:hAnsi="Arial" w:cs="Arial"/>
                <w:szCs w:val="20"/>
                <w:lang w:eastAsia="en-US"/>
              </w:rPr>
            </w:pPr>
            <w:r>
              <w:rPr>
                <w:rFonts w:ascii="Arial" w:hAnsi="Arial" w:cs="Arial"/>
                <w:szCs w:val="20"/>
                <w:lang w:eastAsia="en-US"/>
              </w:rPr>
              <w:lastRenderedPageBreak/>
              <w:t>The Anti-social Behaviour Crime and P</w:t>
            </w:r>
            <w:r w:rsidR="00C11DF7">
              <w:rPr>
                <w:rFonts w:ascii="Arial" w:hAnsi="Arial" w:cs="Arial"/>
                <w:szCs w:val="20"/>
                <w:lang w:eastAsia="en-US"/>
              </w:rPr>
              <w:t xml:space="preserve">olicing Act 2014 </w:t>
            </w:r>
            <w:proofErr w:type="gramStart"/>
            <w:r>
              <w:rPr>
                <w:rFonts w:ascii="Arial" w:hAnsi="Arial" w:cs="Arial"/>
                <w:szCs w:val="20"/>
                <w:lang w:eastAsia="en-US"/>
              </w:rPr>
              <w:t>requires</w:t>
            </w:r>
            <w:proofErr w:type="gramEnd"/>
            <w:r w:rsidR="00C11DF7">
              <w:rPr>
                <w:rFonts w:ascii="Arial" w:hAnsi="Arial" w:cs="Arial"/>
                <w:szCs w:val="20"/>
                <w:lang w:eastAsia="en-US"/>
              </w:rPr>
              <w:t xml:space="preserve"> full consultation. This has been done in conjunction with the councils Public Involvement Board. The public have clearly stated they want </w:t>
            </w:r>
            <w:r>
              <w:rPr>
                <w:rFonts w:ascii="Arial" w:hAnsi="Arial" w:cs="Arial"/>
                <w:szCs w:val="20"/>
                <w:lang w:eastAsia="en-US"/>
              </w:rPr>
              <w:t>people who sleep on the streets when accommodated</w:t>
            </w:r>
            <w:r w:rsidR="00C11DF7">
              <w:rPr>
                <w:rFonts w:ascii="Arial" w:hAnsi="Arial" w:cs="Arial"/>
                <w:szCs w:val="20"/>
                <w:lang w:eastAsia="en-US"/>
              </w:rPr>
              <w:t xml:space="preserve"> and begging to be included in a PSPO. We have also consulted with members who have wards covering the city centre. The members have reflected the concerns and thoughts of the public. The main concerns are over the PSPO being fully enforced without any consideration being given to supporting and problem solving the complex needs of the vulnerable people involved. The PSPO is a tool that will be used against those described box 2 above. The ethos of Oxford City Council is support of the vulnerable and all enforcement will be conducted with this in mind.</w:t>
            </w:r>
          </w:p>
          <w:p w:rsidR="009F00B3" w:rsidRDefault="009F00B3" w:rsidP="001F515A">
            <w:pPr>
              <w:rPr>
                <w:rFonts w:ascii="Arial" w:hAnsi="Arial" w:cs="Arial"/>
                <w:szCs w:val="20"/>
                <w:lang w:eastAsia="en-US"/>
              </w:rPr>
            </w:pPr>
          </w:p>
          <w:p w:rsidR="009F00B3" w:rsidRPr="001F515A" w:rsidRDefault="009F00B3" w:rsidP="001F515A">
            <w:pPr>
              <w:rPr>
                <w:rFonts w:ascii="Arial" w:hAnsi="Arial" w:cs="Arial"/>
                <w:szCs w:val="20"/>
                <w:lang w:eastAsia="en-US"/>
              </w:rPr>
            </w:pPr>
            <w:r>
              <w:rPr>
                <w:rFonts w:ascii="Arial" w:hAnsi="Arial" w:cs="Arial"/>
                <w:szCs w:val="20"/>
                <w:lang w:eastAsia="en-US"/>
              </w:rPr>
              <w:t>Please refer to the consultation report at appendix two of the City Centre PSPO CEB report.</w:t>
            </w:r>
          </w:p>
        </w:tc>
      </w:tr>
      <w:tr w:rsidR="001F515A" w:rsidRPr="001F515A" w:rsidTr="0036759C">
        <w:tc>
          <w:tcPr>
            <w:tcW w:w="4219" w:type="dxa"/>
            <w:gridSpan w:val="4"/>
          </w:tcPr>
          <w:p w:rsidR="001F515A" w:rsidRPr="001F515A" w:rsidRDefault="001F515A" w:rsidP="001F515A">
            <w:pPr>
              <w:rPr>
                <w:rFonts w:ascii="Arial" w:hAnsi="Arial" w:cs="Arial"/>
                <w:b/>
                <w:szCs w:val="20"/>
                <w:lang w:eastAsia="en-US"/>
              </w:rPr>
            </w:pPr>
          </w:p>
          <w:p w:rsidR="001F515A" w:rsidRPr="001F515A" w:rsidRDefault="001F515A" w:rsidP="001F515A">
            <w:pPr>
              <w:rPr>
                <w:rFonts w:ascii="Arial" w:hAnsi="Arial" w:cs="Arial"/>
                <w:b/>
                <w:szCs w:val="20"/>
                <w:lang w:eastAsia="en-US"/>
              </w:rPr>
            </w:pPr>
            <w:r w:rsidRPr="001F515A">
              <w:rPr>
                <w:rFonts w:ascii="Arial" w:hAnsi="Arial" w:cs="Arial"/>
                <w:b/>
                <w:szCs w:val="20"/>
                <w:lang w:eastAsia="en-US"/>
              </w:rPr>
              <w:t>5. Assessment of Impact:</w:t>
            </w:r>
          </w:p>
          <w:p w:rsidR="001F515A" w:rsidRPr="001F515A" w:rsidRDefault="001F515A" w:rsidP="001F515A">
            <w:pPr>
              <w:rPr>
                <w:rFonts w:ascii="Arial" w:hAnsi="Arial" w:cs="Arial"/>
                <w:b/>
                <w:szCs w:val="20"/>
                <w:lang w:eastAsia="en-US"/>
              </w:rPr>
            </w:pPr>
          </w:p>
          <w:p w:rsidR="001F515A" w:rsidRPr="001F515A" w:rsidRDefault="001F515A" w:rsidP="001F515A">
            <w:pPr>
              <w:rPr>
                <w:rFonts w:ascii="Arial" w:hAnsi="Arial" w:cs="Arial"/>
                <w:lang w:eastAsia="en-US"/>
              </w:rPr>
            </w:pPr>
            <w:r w:rsidRPr="001F515A">
              <w:rPr>
                <w:rFonts w:ascii="Arial" w:hAnsi="Arial" w:cs="Arial"/>
                <w:szCs w:val="20"/>
                <w:lang w:eastAsia="en-US"/>
              </w:rPr>
              <w:t xml:space="preserve">Provide details of the assessment of the policy on the six primary equality strands. There may have been other groups or individuals that you considered. Please also </w:t>
            </w:r>
            <w:r w:rsidRPr="001F515A">
              <w:rPr>
                <w:rFonts w:ascii="Arial" w:hAnsi="Arial" w:cs="Arial"/>
                <w:lang w:eastAsia="en-US"/>
              </w:rPr>
              <w:t>consider whether the policy, strategy or spending decisions could have an impact on safeguarding and / or the welfare of children and vulnerable adults</w:t>
            </w:r>
          </w:p>
          <w:p w:rsidR="001F515A" w:rsidRPr="001F515A" w:rsidRDefault="001F515A" w:rsidP="001F515A">
            <w:pPr>
              <w:rPr>
                <w:rFonts w:ascii="Arial" w:hAnsi="Arial" w:cs="Arial"/>
                <w:b/>
                <w:szCs w:val="20"/>
                <w:lang w:eastAsia="en-US"/>
              </w:rPr>
            </w:pPr>
          </w:p>
        </w:tc>
        <w:tc>
          <w:tcPr>
            <w:tcW w:w="10915" w:type="dxa"/>
            <w:gridSpan w:val="9"/>
          </w:tcPr>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p>
          <w:p w:rsidR="001F515A" w:rsidRPr="001F515A" w:rsidRDefault="00C11DF7" w:rsidP="001F515A">
            <w:pPr>
              <w:rPr>
                <w:rFonts w:ascii="Arial" w:hAnsi="Arial" w:cs="Arial"/>
                <w:szCs w:val="20"/>
                <w:lang w:eastAsia="en-US"/>
              </w:rPr>
            </w:pPr>
            <w:r>
              <w:rPr>
                <w:rFonts w:ascii="Arial" w:hAnsi="Arial" w:cs="Arial"/>
                <w:szCs w:val="20"/>
                <w:lang w:eastAsia="en-US"/>
              </w:rPr>
              <w:t>Vulnerable adults and adults with complex needs such as mental health</w:t>
            </w:r>
            <w:r w:rsidR="00AF3669">
              <w:rPr>
                <w:rFonts w:ascii="Arial" w:hAnsi="Arial" w:cs="Arial"/>
                <w:szCs w:val="20"/>
                <w:lang w:eastAsia="en-US"/>
              </w:rPr>
              <w:t xml:space="preserve"> will in the first place be ref</w:t>
            </w:r>
            <w:r>
              <w:rPr>
                <w:rFonts w:ascii="Arial" w:hAnsi="Arial" w:cs="Arial"/>
                <w:szCs w:val="20"/>
                <w:lang w:eastAsia="en-US"/>
              </w:rPr>
              <w:t>er</w:t>
            </w:r>
            <w:r w:rsidR="00AF3669">
              <w:rPr>
                <w:rFonts w:ascii="Arial" w:hAnsi="Arial" w:cs="Arial"/>
                <w:szCs w:val="20"/>
                <w:lang w:eastAsia="en-US"/>
              </w:rPr>
              <w:t>r</w:t>
            </w:r>
            <w:r>
              <w:rPr>
                <w:rFonts w:ascii="Arial" w:hAnsi="Arial" w:cs="Arial"/>
                <w:szCs w:val="20"/>
                <w:lang w:eastAsia="en-US"/>
              </w:rPr>
              <w:t>ed</w:t>
            </w:r>
            <w:r w:rsidR="00AF3669">
              <w:rPr>
                <w:rFonts w:ascii="Arial" w:hAnsi="Arial" w:cs="Arial"/>
                <w:szCs w:val="20"/>
                <w:lang w:eastAsia="en-US"/>
              </w:rPr>
              <w:t xml:space="preserve"> to the working group of key agencies. Each individual is then looked at separately to see if support can be offered. The working group will arrange for the necessary safeguarding referral to any other agency that is deemed necessary.</w:t>
            </w:r>
          </w:p>
          <w:p w:rsidR="001F515A" w:rsidRPr="001F515A" w:rsidRDefault="001F515A" w:rsidP="001F515A">
            <w:pPr>
              <w:rPr>
                <w:rFonts w:ascii="Arial" w:hAnsi="Arial" w:cs="Arial"/>
                <w:szCs w:val="20"/>
                <w:lang w:eastAsia="en-US"/>
              </w:rPr>
            </w:pPr>
          </w:p>
        </w:tc>
      </w:tr>
      <w:tr w:rsidR="001F515A" w:rsidRPr="001F515A" w:rsidTr="0036759C">
        <w:tc>
          <w:tcPr>
            <w:tcW w:w="4219" w:type="dxa"/>
            <w:gridSpan w:val="4"/>
          </w:tcPr>
          <w:p w:rsidR="001F515A" w:rsidRPr="001F515A" w:rsidRDefault="001F515A" w:rsidP="001F515A">
            <w:pPr>
              <w:rPr>
                <w:rFonts w:ascii="Arial" w:hAnsi="Arial" w:cs="Arial"/>
                <w:b/>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b/>
                <w:szCs w:val="20"/>
                <w:lang w:eastAsia="en-US"/>
              </w:rPr>
              <w:t>6. Consideration of Measures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This section should explain in detail all the consideration of alternative approaches/mitigation of adverse impact of the policy</w:t>
            </w:r>
          </w:p>
          <w:p w:rsidR="001F515A" w:rsidRPr="001F515A" w:rsidRDefault="001F515A" w:rsidP="001F515A">
            <w:pPr>
              <w:rPr>
                <w:rFonts w:ascii="Arial" w:hAnsi="Arial" w:cs="Arial"/>
                <w:szCs w:val="20"/>
                <w:lang w:eastAsia="en-US"/>
              </w:rPr>
            </w:pPr>
          </w:p>
        </w:tc>
        <w:tc>
          <w:tcPr>
            <w:tcW w:w="10915" w:type="dxa"/>
            <w:gridSpan w:val="9"/>
          </w:tcPr>
          <w:p w:rsidR="001F515A" w:rsidRPr="001F515A" w:rsidRDefault="001F515A" w:rsidP="001F515A">
            <w:pPr>
              <w:rPr>
                <w:rFonts w:ascii="Arial" w:hAnsi="Arial" w:cs="Arial"/>
                <w:szCs w:val="20"/>
                <w:lang w:eastAsia="en-US"/>
              </w:rPr>
            </w:pPr>
          </w:p>
          <w:p w:rsidR="001F515A" w:rsidRPr="001F515A" w:rsidRDefault="00AF3669" w:rsidP="00E411FE">
            <w:pPr>
              <w:ind w:left="360"/>
              <w:rPr>
                <w:rFonts w:ascii="Arial" w:hAnsi="Arial" w:cs="Arial"/>
                <w:szCs w:val="20"/>
                <w:lang w:eastAsia="en-US"/>
              </w:rPr>
            </w:pPr>
            <w:r>
              <w:rPr>
                <w:rFonts w:ascii="Arial" w:hAnsi="Arial" w:cs="Arial"/>
                <w:szCs w:val="20"/>
                <w:lang w:eastAsia="en-US"/>
              </w:rPr>
              <w:t>Currently the multi</w:t>
            </w:r>
            <w:r w:rsidR="00E411FE">
              <w:rPr>
                <w:rFonts w:ascii="Arial" w:hAnsi="Arial" w:cs="Arial"/>
                <w:szCs w:val="20"/>
                <w:lang w:eastAsia="en-US"/>
              </w:rPr>
              <w:t>-</w:t>
            </w:r>
            <w:r>
              <w:rPr>
                <w:rFonts w:ascii="Arial" w:hAnsi="Arial" w:cs="Arial"/>
                <w:szCs w:val="20"/>
                <w:lang w:eastAsia="en-US"/>
              </w:rPr>
              <w:t xml:space="preserve">agency </w:t>
            </w:r>
            <w:r w:rsidR="00E411FE">
              <w:rPr>
                <w:rFonts w:ascii="Arial" w:hAnsi="Arial" w:cs="Arial"/>
                <w:szCs w:val="20"/>
                <w:lang w:eastAsia="en-US"/>
              </w:rPr>
              <w:t>panel</w:t>
            </w:r>
            <w:r>
              <w:rPr>
                <w:rFonts w:ascii="Arial" w:hAnsi="Arial" w:cs="Arial"/>
                <w:szCs w:val="20"/>
                <w:lang w:eastAsia="en-US"/>
              </w:rPr>
              <w:t xml:space="preserve"> is working very well. It is under constant review for improvement</w:t>
            </w:r>
            <w:r w:rsidR="00E411FE">
              <w:rPr>
                <w:rFonts w:ascii="Arial" w:hAnsi="Arial" w:cs="Arial"/>
                <w:szCs w:val="20"/>
                <w:lang w:eastAsia="en-US"/>
              </w:rPr>
              <w:t xml:space="preserve"> and is currently chaired by the Environmental Protection Service Manager, Oxford City </w:t>
            </w:r>
            <w:proofErr w:type="spellStart"/>
            <w:r w:rsidR="00E411FE">
              <w:rPr>
                <w:rFonts w:ascii="Arial" w:hAnsi="Arial" w:cs="Arial"/>
                <w:szCs w:val="20"/>
                <w:lang w:eastAsia="en-US"/>
              </w:rPr>
              <w:t>COuncil</w:t>
            </w:r>
            <w:proofErr w:type="spellEnd"/>
            <w:r>
              <w:rPr>
                <w:rFonts w:ascii="Arial" w:hAnsi="Arial" w:cs="Arial"/>
                <w:szCs w:val="20"/>
                <w:lang w:eastAsia="en-US"/>
              </w:rPr>
              <w:t>. This joined up approach ensures everyone is working together with common purpose of dealing with all the complex issues of each individual. This includes enforcement issues by the police or any other agency. The needs of the general public, residents and businesses are also taken into consideration. The health of individuals is of paramount importance given the drastically reduced life dependency of people who live on the streets.</w:t>
            </w:r>
          </w:p>
        </w:tc>
      </w:tr>
      <w:tr w:rsidR="001F515A" w:rsidRPr="001F515A" w:rsidTr="0036759C">
        <w:tc>
          <w:tcPr>
            <w:tcW w:w="4219" w:type="dxa"/>
            <w:gridSpan w:val="4"/>
          </w:tcPr>
          <w:p w:rsidR="001F515A" w:rsidRPr="001F515A" w:rsidRDefault="001F515A" w:rsidP="001F515A">
            <w:pPr>
              <w:rPr>
                <w:rFonts w:ascii="Arial" w:hAnsi="Arial" w:cs="Arial"/>
                <w:b/>
                <w:snapToGrid w:val="0"/>
                <w:color w:val="000000"/>
                <w:szCs w:val="20"/>
                <w:lang w:eastAsia="en-US"/>
              </w:rPr>
            </w:pPr>
          </w:p>
          <w:p w:rsidR="001F515A" w:rsidRPr="001F515A" w:rsidRDefault="001F515A" w:rsidP="001F515A">
            <w:pPr>
              <w:rPr>
                <w:rFonts w:ascii="Arial" w:hAnsi="Arial" w:cs="Arial"/>
                <w:b/>
                <w:snapToGrid w:val="0"/>
                <w:color w:val="000000"/>
                <w:szCs w:val="20"/>
                <w:lang w:eastAsia="en-US"/>
              </w:rPr>
            </w:pPr>
            <w:r w:rsidRPr="001F515A">
              <w:rPr>
                <w:rFonts w:ascii="Arial" w:hAnsi="Arial" w:cs="Arial"/>
                <w:b/>
                <w:snapToGrid w:val="0"/>
                <w:color w:val="000000"/>
                <w:szCs w:val="20"/>
                <w:lang w:eastAsia="en-US"/>
              </w:rPr>
              <w:t>6a. Monitoring Arrangements:</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napToGrid w:val="0"/>
                <w:color w:val="000000"/>
                <w:szCs w:val="20"/>
                <w:lang w:eastAsia="en-US"/>
              </w:rPr>
              <w:t xml:space="preserve">Outline systems which will be put in </w:t>
            </w:r>
            <w:r w:rsidRPr="001F515A">
              <w:rPr>
                <w:rFonts w:ascii="Arial" w:hAnsi="Arial" w:cs="Arial"/>
                <w:snapToGrid w:val="0"/>
                <w:color w:val="000000"/>
                <w:szCs w:val="20"/>
                <w:lang w:eastAsia="en-US"/>
              </w:rPr>
              <w:lastRenderedPageBreak/>
              <w:t xml:space="preserve">place to monitor for adverse impact in the future and this should include all relevant timetables. In addition it could include a </w:t>
            </w:r>
            <w:r w:rsidRPr="001F515A">
              <w:rPr>
                <w:rFonts w:ascii="Arial" w:hAnsi="Arial" w:cs="Arial"/>
                <w:szCs w:val="20"/>
                <w:lang w:eastAsia="en-US"/>
              </w:rPr>
              <w:t xml:space="preserve">summary and assessment of your monitoring, making clear whether you found any evidence of discrimination. </w:t>
            </w:r>
          </w:p>
          <w:p w:rsidR="001F515A" w:rsidRPr="001F515A" w:rsidRDefault="001F515A" w:rsidP="001F515A">
            <w:pPr>
              <w:rPr>
                <w:rFonts w:ascii="Arial" w:hAnsi="Arial" w:cs="Arial"/>
                <w:szCs w:val="20"/>
                <w:lang w:eastAsia="en-US"/>
              </w:rPr>
            </w:pPr>
          </w:p>
        </w:tc>
        <w:tc>
          <w:tcPr>
            <w:tcW w:w="10915" w:type="dxa"/>
            <w:gridSpan w:val="9"/>
          </w:tcPr>
          <w:p w:rsidR="001F515A" w:rsidRPr="001F515A" w:rsidRDefault="001F515A" w:rsidP="001F515A">
            <w:pPr>
              <w:rPr>
                <w:rFonts w:ascii="Arial" w:hAnsi="Arial" w:cs="Arial"/>
                <w:szCs w:val="20"/>
                <w:lang w:eastAsia="en-US"/>
              </w:rPr>
            </w:pPr>
          </w:p>
          <w:p w:rsidR="00817AC6" w:rsidRDefault="00817AC6" w:rsidP="001F515A">
            <w:pPr>
              <w:rPr>
                <w:rFonts w:ascii="Arial" w:hAnsi="Arial" w:cs="Arial"/>
                <w:szCs w:val="20"/>
                <w:lang w:eastAsia="en-US"/>
              </w:rPr>
            </w:pPr>
          </w:p>
          <w:p w:rsidR="00817AC6" w:rsidRPr="001F515A" w:rsidRDefault="00817AC6" w:rsidP="001F515A">
            <w:pPr>
              <w:rPr>
                <w:rFonts w:ascii="Arial" w:hAnsi="Arial" w:cs="Arial"/>
                <w:szCs w:val="20"/>
                <w:lang w:eastAsia="en-US"/>
              </w:rPr>
            </w:pPr>
            <w:r>
              <w:rPr>
                <w:rFonts w:ascii="Arial" w:hAnsi="Arial" w:cs="Arial"/>
                <w:szCs w:val="20"/>
                <w:lang w:eastAsia="en-US"/>
              </w:rPr>
              <w:t>All agencies will update directly into the working group so each nominated persons progress is monitored throughout the process.</w:t>
            </w:r>
          </w:p>
          <w:p w:rsidR="001F515A" w:rsidRDefault="001F515A" w:rsidP="001F515A">
            <w:pPr>
              <w:rPr>
                <w:rFonts w:ascii="Arial" w:hAnsi="Arial" w:cs="Arial"/>
                <w:szCs w:val="20"/>
                <w:lang w:eastAsia="en-US"/>
              </w:rPr>
            </w:pPr>
          </w:p>
          <w:p w:rsidR="009F00B3" w:rsidRPr="001F515A" w:rsidRDefault="009F00B3" w:rsidP="001F515A">
            <w:pPr>
              <w:rPr>
                <w:rFonts w:ascii="Arial" w:hAnsi="Arial" w:cs="Arial"/>
                <w:szCs w:val="20"/>
                <w:lang w:eastAsia="en-US"/>
              </w:rPr>
            </w:pPr>
            <w:r>
              <w:rPr>
                <w:rFonts w:ascii="Arial" w:hAnsi="Arial" w:cs="Arial"/>
                <w:szCs w:val="20"/>
                <w:lang w:eastAsia="en-US"/>
              </w:rPr>
              <w:t>The City Centre PSPO will be referred to the scrutiny panel for monitoring purposes. Expected period is 6months and 1 year.</w:t>
            </w:r>
          </w:p>
          <w:p w:rsidR="001F515A" w:rsidRPr="001F515A" w:rsidRDefault="001F515A" w:rsidP="001F515A">
            <w:pPr>
              <w:rPr>
                <w:rFonts w:ascii="Arial" w:hAnsi="Arial" w:cs="Arial"/>
                <w:b/>
                <w:szCs w:val="20"/>
                <w:lang w:eastAsia="en-US"/>
              </w:rPr>
            </w:pPr>
          </w:p>
        </w:tc>
      </w:tr>
      <w:tr w:rsidR="001F515A" w:rsidRPr="001F515A" w:rsidTr="0036759C">
        <w:tc>
          <w:tcPr>
            <w:tcW w:w="4219" w:type="dxa"/>
            <w:gridSpan w:val="4"/>
          </w:tcPr>
          <w:p w:rsidR="001F515A" w:rsidRPr="001F515A" w:rsidRDefault="001F515A" w:rsidP="001F515A">
            <w:pPr>
              <w:rPr>
                <w:rFonts w:ascii="Arial" w:hAnsi="Arial" w:cs="Arial"/>
                <w:b/>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b/>
                <w:szCs w:val="20"/>
                <w:lang w:eastAsia="en-US"/>
              </w:rPr>
              <w:t xml:space="preserve">7. 12. Date reported and signed off by City Executive Board: </w:t>
            </w:r>
          </w:p>
          <w:p w:rsidR="001F515A" w:rsidRPr="001F515A" w:rsidRDefault="001F515A" w:rsidP="001F515A">
            <w:pPr>
              <w:rPr>
                <w:rFonts w:ascii="Arial" w:hAnsi="Arial" w:cs="Arial"/>
                <w:szCs w:val="20"/>
                <w:lang w:eastAsia="en-US"/>
              </w:rPr>
            </w:pPr>
          </w:p>
        </w:tc>
        <w:tc>
          <w:tcPr>
            <w:tcW w:w="10915" w:type="dxa"/>
            <w:gridSpan w:val="9"/>
          </w:tcPr>
          <w:p w:rsidR="001F515A" w:rsidRPr="001F515A" w:rsidRDefault="00817AC6" w:rsidP="00760DAE">
            <w:pPr>
              <w:rPr>
                <w:rFonts w:ascii="Arial" w:hAnsi="Arial" w:cs="Arial"/>
                <w:szCs w:val="20"/>
                <w:lang w:eastAsia="en-US"/>
              </w:rPr>
            </w:pPr>
            <w:r>
              <w:rPr>
                <w:rFonts w:ascii="Arial" w:hAnsi="Arial" w:cs="Arial"/>
                <w:szCs w:val="20"/>
                <w:lang w:eastAsia="en-US"/>
              </w:rPr>
              <w:t>1</w:t>
            </w:r>
            <w:r w:rsidR="00760DAE">
              <w:rPr>
                <w:rFonts w:ascii="Arial" w:hAnsi="Arial" w:cs="Arial"/>
                <w:szCs w:val="20"/>
                <w:lang w:eastAsia="en-US"/>
              </w:rPr>
              <w:t>1</w:t>
            </w:r>
            <w:r w:rsidRPr="00817AC6">
              <w:rPr>
                <w:rFonts w:ascii="Arial" w:hAnsi="Arial" w:cs="Arial"/>
                <w:szCs w:val="20"/>
                <w:vertAlign w:val="superscript"/>
                <w:lang w:eastAsia="en-US"/>
              </w:rPr>
              <w:t>th</w:t>
            </w:r>
            <w:r>
              <w:rPr>
                <w:rFonts w:ascii="Arial" w:hAnsi="Arial" w:cs="Arial"/>
                <w:szCs w:val="20"/>
                <w:lang w:eastAsia="en-US"/>
              </w:rPr>
              <w:t xml:space="preserve"> </w:t>
            </w:r>
            <w:r w:rsidR="00760DAE">
              <w:rPr>
                <w:rFonts w:ascii="Arial" w:hAnsi="Arial" w:cs="Arial"/>
                <w:szCs w:val="20"/>
                <w:lang w:eastAsia="en-US"/>
              </w:rPr>
              <w:t>June</w:t>
            </w:r>
            <w:r>
              <w:rPr>
                <w:rFonts w:ascii="Arial" w:hAnsi="Arial" w:cs="Arial"/>
                <w:szCs w:val="20"/>
                <w:lang w:eastAsia="en-US"/>
              </w:rPr>
              <w:t xml:space="preserve"> 2015</w:t>
            </w:r>
          </w:p>
        </w:tc>
      </w:tr>
      <w:tr w:rsidR="001F515A" w:rsidRPr="001F515A" w:rsidTr="0036759C">
        <w:tc>
          <w:tcPr>
            <w:tcW w:w="4219" w:type="dxa"/>
            <w:gridSpan w:val="4"/>
          </w:tcPr>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b/>
                <w:szCs w:val="20"/>
                <w:lang w:eastAsia="en-US"/>
              </w:rPr>
              <w:t>8. Conclusions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What are your conclusions drawn from the results in terms of the policy impact</w:t>
            </w:r>
          </w:p>
          <w:p w:rsidR="001F515A" w:rsidRPr="001F515A" w:rsidRDefault="001F515A" w:rsidP="001F515A">
            <w:pPr>
              <w:rPr>
                <w:rFonts w:ascii="Arial" w:hAnsi="Arial" w:cs="Arial"/>
                <w:szCs w:val="20"/>
                <w:lang w:eastAsia="en-US"/>
              </w:rPr>
            </w:pPr>
          </w:p>
        </w:tc>
        <w:tc>
          <w:tcPr>
            <w:tcW w:w="10915" w:type="dxa"/>
            <w:gridSpan w:val="9"/>
          </w:tcPr>
          <w:p w:rsidR="001F515A" w:rsidRPr="00817AC6" w:rsidRDefault="00817AC6" w:rsidP="001F515A">
            <w:pPr>
              <w:rPr>
                <w:rFonts w:ascii="Arial" w:hAnsi="Arial" w:cs="Arial"/>
                <w:szCs w:val="20"/>
                <w:lang w:eastAsia="en-US"/>
              </w:rPr>
            </w:pPr>
            <w:r w:rsidRPr="00817AC6">
              <w:rPr>
                <w:rFonts w:ascii="Arial" w:hAnsi="Arial" w:cs="Arial"/>
                <w:szCs w:val="20"/>
                <w:lang w:eastAsia="en-US"/>
              </w:rPr>
              <w:t>The policy will have a direct impact on vulnerable adults with complex needs such as mental health. However the PSPO will be integrated with current policy with an ethos of support. If enforcement is required then it will be as a result of a decision made by the working group and therefore deemed necessary.</w:t>
            </w:r>
          </w:p>
          <w:p w:rsidR="001F515A" w:rsidRPr="001F515A" w:rsidRDefault="001F515A" w:rsidP="001F515A">
            <w:pPr>
              <w:rPr>
                <w:rFonts w:ascii="Arial" w:hAnsi="Arial" w:cs="Arial"/>
                <w:b/>
                <w:szCs w:val="20"/>
                <w:lang w:eastAsia="en-US"/>
              </w:rPr>
            </w:pPr>
          </w:p>
        </w:tc>
      </w:tr>
      <w:tr w:rsidR="001F515A" w:rsidRPr="001F515A" w:rsidTr="0036759C">
        <w:trPr>
          <w:cantSplit/>
          <w:trHeight w:val="1000"/>
        </w:trPr>
        <w:tc>
          <w:tcPr>
            <w:tcW w:w="3369" w:type="dxa"/>
            <w:gridSpan w:val="3"/>
            <w:vAlign w:val="center"/>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 xml:space="preserve">9. Are there implications for the Service Plans? </w:t>
            </w:r>
          </w:p>
        </w:tc>
        <w:tc>
          <w:tcPr>
            <w:tcW w:w="879" w:type="dxa"/>
            <w:gridSpan w:val="2"/>
            <w:vAlign w:val="center"/>
          </w:tcPr>
          <w:p w:rsidR="001F515A" w:rsidRPr="001F515A" w:rsidRDefault="001F515A" w:rsidP="001F515A">
            <w:pPr>
              <w:jc w:val="center"/>
              <w:rPr>
                <w:rFonts w:ascii="Arial" w:hAnsi="Arial" w:cs="Arial"/>
                <w:bCs/>
                <w:szCs w:val="20"/>
                <w:lang w:eastAsia="en-US"/>
              </w:rPr>
            </w:pPr>
            <w:r w:rsidRPr="009F00B3">
              <w:rPr>
                <w:rFonts w:ascii="Arial" w:hAnsi="Arial" w:cs="Arial"/>
                <w:bCs/>
                <w:szCs w:val="20"/>
                <w:highlight w:val="yellow"/>
                <w:lang w:eastAsia="en-US"/>
              </w:rPr>
              <w:t>YES</w:t>
            </w:r>
          </w:p>
        </w:tc>
        <w:tc>
          <w:tcPr>
            <w:tcW w:w="1080" w:type="dxa"/>
            <w:vAlign w:val="center"/>
          </w:tcPr>
          <w:p w:rsidR="001F515A" w:rsidRPr="001F515A" w:rsidRDefault="001F515A" w:rsidP="001F515A">
            <w:pPr>
              <w:jc w:val="center"/>
              <w:rPr>
                <w:rFonts w:ascii="Arial" w:hAnsi="Arial" w:cs="Arial"/>
                <w:bCs/>
                <w:szCs w:val="20"/>
                <w:lang w:eastAsia="en-US"/>
              </w:rPr>
            </w:pPr>
            <w:r w:rsidRPr="001F515A">
              <w:rPr>
                <w:rFonts w:ascii="Arial" w:hAnsi="Arial" w:cs="Arial"/>
                <w:bCs/>
                <w:szCs w:val="20"/>
                <w:lang w:eastAsia="en-US"/>
              </w:rPr>
              <w:t>NO</w:t>
            </w:r>
          </w:p>
        </w:tc>
        <w:tc>
          <w:tcPr>
            <w:tcW w:w="3180" w:type="dxa"/>
            <w:gridSpan w:val="3"/>
            <w:vAlign w:val="center"/>
          </w:tcPr>
          <w:p w:rsidR="001F515A" w:rsidRPr="001F515A" w:rsidRDefault="001F515A" w:rsidP="001F515A">
            <w:pPr>
              <w:rPr>
                <w:rFonts w:ascii="Arial" w:hAnsi="Arial"/>
                <w:b/>
                <w:bCs/>
                <w:szCs w:val="20"/>
                <w:lang w:eastAsia="en-US"/>
              </w:rPr>
            </w:pPr>
            <w:r w:rsidRPr="001F515A">
              <w:rPr>
                <w:rFonts w:ascii="Arial" w:hAnsi="Arial" w:cs="Arial"/>
                <w:b/>
                <w:szCs w:val="20"/>
                <w:lang w:eastAsia="en-US"/>
              </w:rPr>
              <w:t>10. Date the Service Plans will be updated</w:t>
            </w:r>
          </w:p>
        </w:tc>
        <w:tc>
          <w:tcPr>
            <w:tcW w:w="2799" w:type="dxa"/>
            <w:gridSpan w:val="2"/>
            <w:vAlign w:val="center"/>
          </w:tcPr>
          <w:p w:rsidR="001F515A" w:rsidRPr="001F515A" w:rsidRDefault="009F00B3" w:rsidP="00760DAE">
            <w:pPr>
              <w:rPr>
                <w:rFonts w:ascii="Arial" w:hAnsi="Arial" w:cs="Arial"/>
                <w:szCs w:val="20"/>
                <w:lang w:eastAsia="en-US"/>
              </w:rPr>
            </w:pPr>
            <w:r>
              <w:rPr>
                <w:rFonts w:ascii="Arial" w:hAnsi="Arial" w:cs="Arial"/>
                <w:szCs w:val="20"/>
                <w:lang w:eastAsia="en-US"/>
              </w:rPr>
              <w:t>1</w:t>
            </w:r>
            <w:r w:rsidR="00760DAE">
              <w:rPr>
                <w:rFonts w:ascii="Arial" w:hAnsi="Arial" w:cs="Arial"/>
                <w:szCs w:val="20"/>
                <w:lang w:eastAsia="en-US"/>
              </w:rPr>
              <w:t>1</w:t>
            </w:r>
            <w:r w:rsidRPr="009F00B3">
              <w:rPr>
                <w:rFonts w:ascii="Arial" w:hAnsi="Arial" w:cs="Arial"/>
                <w:szCs w:val="20"/>
                <w:vertAlign w:val="superscript"/>
                <w:lang w:eastAsia="en-US"/>
              </w:rPr>
              <w:t>th</w:t>
            </w:r>
            <w:r w:rsidR="00A5175C">
              <w:rPr>
                <w:rFonts w:ascii="Arial" w:hAnsi="Arial" w:cs="Arial"/>
                <w:szCs w:val="20"/>
                <w:lang w:eastAsia="en-US"/>
              </w:rPr>
              <w:t xml:space="preserve"> </w:t>
            </w:r>
            <w:r w:rsidR="00760DAE">
              <w:rPr>
                <w:rFonts w:ascii="Arial" w:hAnsi="Arial" w:cs="Arial"/>
                <w:szCs w:val="20"/>
                <w:lang w:eastAsia="en-US"/>
              </w:rPr>
              <w:t>June</w:t>
            </w:r>
            <w:r>
              <w:rPr>
                <w:rFonts w:ascii="Arial" w:hAnsi="Arial" w:cs="Arial"/>
                <w:szCs w:val="20"/>
                <w:lang w:eastAsia="en-US"/>
              </w:rPr>
              <w:t xml:space="preserve"> 2015</w:t>
            </w:r>
          </w:p>
        </w:tc>
        <w:tc>
          <w:tcPr>
            <w:tcW w:w="2409" w:type="dxa"/>
            <w:vAlign w:val="center"/>
          </w:tcPr>
          <w:p w:rsidR="001F515A" w:rsidRPr="001F515A" w:rsidRDefault="001F515A" w:rsidP="001F515A">
            <w:pPr>
              <w:rPr>
                <w:rFonts w:ascii="Arial" w:hAnsi="Arial"/>
                <w:b/>
                <w:bCs/>
                <w:szCs w:val="20"/>
                <w:lang w:eastAsia="en-US"/>
              </w:rPr>
            </w:pPr>
            <w:r w:rsidRPr="001F515A">
              <w:rPr>
                <w:rFonts w:ascii="Arial" w:hAnsi="Arial"/>
                <w:b/>
                <w:bCs/>
                <w:szCs w:val="20"/>
                <w:lang w:eastAsia="en-US"/>
              </w:rPr>
              <w:t>11. Date copy sent to Equalities Officer in HR &amp; Facilities</w:t>
            </w:r>
          </w:p>
          <w:p w:rsidR="001F515A" w:rsidRPr="001F515A" w:rsidRDefault="001F515A" w:rsidP="001F515A">
            <w:pPr>
              <w:rPr>
                <w:rFonts w:ascii="Arial" w:hAnsi="Arial" w:cs="Arial"/>
                <w:b/>
                <w:szCs w:val="20"/>
                <w:lang w:eastAsia="en-US"/>
              </w:rPr>
            </w:pPr>
          </w:p>
        </w:tc>
        <w:tc>
          <w:tcPr>
            <w:tcW w:w="1418" w:type="dxa"/>
            <w:vAlign w:val="center"/>
          </w:tcPr>
          <w:p w:rsidR="001F515A" w:rsidRPr="001F515A" w:rsidRDefault="009F00B3" w:rsidP="001F515A">
            <w:pPr>
              <w:rPr>
                <w:rFonts w:ascii="Arial" w:hAnsi="Arial" w:cs="Arial"/>
                <w:szCs w:val="20"/>
                <w:lang w:eastAsia="en-US"/>
              </w:rPr>
            </w:pPr>
            <w:r>
              <w:rPr>
                <w:rFonts w:ascii="Arial" w:hAnsi="Arial" w:cs="Arial"/>
                <w:szCs w:val="20"/>
                <w:lang w:eastAsia="en-US"/>
              </w:rPr>
              <w:t>30</w:t>
            </w:r>
            <w:r w:rsidRPr="009F00B3">
              <w:rPr>
                <w:rFonts w:ascii="Arial" w:hAnsi="Arial" w:cs="Arial"/>
                <w:szCs w:val="20"/>
                <w:vertAlign w:val="superscript"/>
                <w:lang w:eastAsia="en-US"/>
              </w:rPr>
              <w:t>th</w:t>
            </w:r>
            <w:r>
              <w:rPr>
                <w:rFonts w:ascii="Arial" w:hAnsi="Arial" w:cs="Arial"/>
                <w:szCs w:val="20"/>
                <w:lang w:eastAsia="en-US"/>
              </w:rPr>
              <w:t xml:space="preserve"> March 2015</w:t>
            </w:r>
          </w:p>
        </w:tc>
      </w:tr>
      <w:tr w:rsidR="001F515A" w:rsidRPr="001F515A" w:rsidTr="0036759C">
        <w:trPr>
          <w:cantSplit/>
          <w:trHeight w:val="1000"/>
        </w:trPr>
        <w:tc>
          <w:tcPr>
            <w:tcW w:w="3369" w:type="dxa"/>
            <w:gridSpan w:val="3"/>
            <w:vAlign w:val="center"/>
          </w:tcPr>
          <w:p w:rsidR="001F515A" w:rsidRPr="001F515A" w:rsidRDefault="001F515A" w:rsidP="001F515A">
            <w:pPr>
              <w:rPr>
                <w:rFonts w:ascii="Arial" w:hAnsi="Arial" w:cs="Arial"/>
                <w:b/>
                <w:szCs w:val="20"/>
                <w:lang w:eastAsia="en-US"/>
              </w:rPr>
            </w:pPr>
            <w:r w:rsidRPr="001F515A">
              <w:rPr>
                <w:rFonts w:ascii="Arial" w:hAnsi="Arial" w:cs="Arial"/>
                <w:szCs w:val="20"/>
                <w:lang w:eastAsia="en-US"/>
              </w:rPr>
              <w:t>.</w:t>
            </w:r>
            <w:r w:rsidRPr="001F515A">
              <w:rPr>
                <w:rFonts w:ascii="Arial" w:hAnsi="Arial" w:cs="Arial"/>
                <w:b/>
                <w:bCs/>
                <w:szCs w:val="20"/>
                <w:lang w:eastAsia="en-US"/>
              </w:rPr>
              <w:t>13. Date reported to Scrutiny and Executive Board:</w:t>
            </w:r>
          </w:p>
        </w:tc>
        <w:tc>
          <w:tcPr>
            <w:tcW w:w="879" w:type="dxa"/>
            <w:gridSpan w:val="2"/>
            <w:vAlign w:val="center"/>
          </w:tcPr>
          <w:p w:rsidR="001F515A" w:rsidRPr="00760DAE" w:rsidRDefault="009F00B3" w:rsidP="00760DAE">
            <w:pPr>
              <w:jc w:val="center"/>
              <w:rPr>
                <w:rFonts w:ascii="Arial" w:hAnsi="Arial" w:cs="Arial"/>
                <w:szCs w:val="20"/>
                <w:lang w:eastAsia="en-US"/>
              </w:rPr>
            </w:pPr>
            <w:r w:rsidRPr="00760DAE">
              <w:rPr>
                <w:rFonts w:ascii="Arial" w:hAnsi="Arial" w:cs="Arial"/>
                <w:szCs w:val="20"/>
                <w:lang w:eastAsia="en-US"/>
              </w:rPr>
              <w:t>2</w:t>
            </w:r>
            <w:r w:rsidR="00760DAE" w:rsidRPr="00760DAE">
              <w:rPr>
                <w:rFonts w:ascii="Arial" w:hAnsi="Arial" w:cs="Arial"/>
                <w:szCs w:val="20"/>
                <w:vertAlign w:val="superscript"/>
                <w:lang w:eastAsia="en-US"/>
              </w:rPr>
              <w:t>nd</w:t>
            </w:r>
            <w:r w:rsidR="00760DAE" w:rsidRPr="00760DAE">
              <w:rPr>
                <w:rFonts w:ascii="Arial" w:hAnsi="Arial" w:cs="Arial"/>
                <w:szCs w:val="20"/>
                <w:lang w:eastAsia="en-US"/>
              </w:rPr>
              <w:t xml:space="preserve"> </w:t>
            </w:r>
            <w:r w:rsidRPr="00760DAE">
              <w:rPr>
                <w:rFonts w:ascii="Arial" w:hAnsi="Arial" w:cs="Arial"/>
                <w:szCs w:val="20"/>
                <w:lang w:eastAsia="en-US"/>
              </w:rPr>
              <w:t xml:space="preserve"> </w:t>
            </w:r>
            <w:r w:rsidR="00760DAE" w:rsidRPr="00760DAE">
              <w:rPr>
                <w:rFonts w:ascii="Arial" w:hAnsi="Arial" w:cs="Arial"/>
                <w:szCs w:val="20"/>
                <w:lang w:eastAsia="en-US"/>
              </w:rPr>
              <w:t>June</w:t>
            </w:r>
            <w:r w:rsidRPr="00760DAE">
              <w:rPr>
                <w:rFonts w:ascii="Arial" w:hAnsi="Arial" w:cs="Arial"/>
                <w:szCs w:val="20"/>
                <w:lang w:eastAsia="en-US"/>
              </w:rPr>
              <w:t xml:space="preserve"> 2015</w:t>
            </w:r>
          </w:p>
        </w:tc>
        <w:tc>
          <w:tcPr>
            <w:tcW w:w="1080" w:type="dxa"/>
            <w:vAlign w:val="center"/>
          </w:tcPr>
          <w:p w:rsidR="001F515A" w:rsidRPr="001F515A" w:rsidRDefault="001F515A" w:rsidP="001F515A">
            <w:pPr>
              <w:jc w:val="center"/>
              <w:rPr>
                <w:rFonts w:ascii="Arial" w:hAnsi="Arial" w:cs="Arial"/>
                <w:b/>
                <w:szCs w:val="20"/>
                <w:lang w:eastAsia="en-US"/>
              </w:rPr>
            </w:pPr>
          </w:p>
        </w:tc>
        <w:tc>
          <w:tcPr>
            <w:tcW w:w="3180" w:type="dxa"/>
            <w:gridSpan w:val="3"/>
            <w:vAlign w:val="center"/>
          </w:tcPr>
          <w:p w:rsidR="001F515A" w:rsidRPr="001F515A" w:rsidRDefault="001F515A" w:rsidP="001F515A">
            <w:pPr>
              <w:rPr>
                <w:rFonts w:ascii="Arial" w:hAnsi="Arial" w:cs="Arial"/>
                <w:b/>
                <w:bCs/>
                <w:szCs w:val="20"/>
                <w:lang w:eastAsia="en-US"/>
              </w:rPr>
            </w:pPr>
            <w:r w:rsidRPr="001F515A">
              <w:rPr>
                <w:rFonts w:ascii="Arial" w:hAnsi="Arial" w:cs="Arial"/>
                <w:b/>
                <w:szCs w:val="20"/>
                <w:lang w:eastAsia="en-US"/>
              </w:rPr>
              <w:t>14. Date reported to City Executive Board:</w:t>
            </w:r>
          </w:p>
        </w:tc>
        <w:tc>
          <w:tcPr>
            <w:tcW w:w="2799" w:type="dxa"/>
            <w:gridSpan w:val="2"/>
            <w:vAlign w:val="center"/>
          </w:tcPr>
          <w:p w:rsidR="001F515A" w:rsidRPr="001F515A" w:rsidRDefault="009F00B3" w:rsidP="00760DAE">
            <w:pPr>
              <w:rPr>
                <w:rFonts w:ascii="Arial" w:hAnsi="Arial" w:cs="Arial"/>
                <w:szCs w:val="20"/>
                <w:lang w:eastAsia="en-US"/>
              </w:rPr>
            </w:pPr>
            <w:r>
              <w:rPr>
                <w:rFonts w:ascii="Arial" w:hAnsi="Arial" w:cs="Arial"/>
                <w:szCs w:val="20"/>
                <w:lang w:eastAsia="en-US"/>
              </w:rPr>
              <w:t>1</w:t>
            </w:r>
            <w:r w:rsidR="00760DAE">
              <w:rPr>
                <w:rFonts w:ascii="Arial" w:hAnsi="Arial" w:cs="Arial"/>
                <w:szCs w:val="20"/>
                <w:lang w:eastAsia="en-US"/>
              </w:rPr>
              <w:t>1</w:t>
            </w:r>
            <w:r w:rsidRPr="009F00B3">
              <w:rPr>
                <w:rFonts w:ascii="Arial" w:hAnsi="Arial" w:cs="Arial"/>
                <w:szCs w:val="20"/>
                <w:vertAlign w:val="superscript"/>
                <w:lang w:eastAsia="en-US"/>
              </w:rPr>
              <w:t>th</w:t>
            </w:r>
            <w:r>
              <w:rPr>
                <w:rFonts w:ascii="Arial" w:hAnsi="Arial" w:cs="Arial"/>
                <w:szCs w:val="20"/>
                <w:lang w:eastAsia="en-US"/>
              </w:rPr>
              <w:t xml:space="preserve"> </w:t>
            </w:r>
            <w:r w:rsidR="00760DAE">
              <w:rPr>
                <w:rFonts w:ascii="Arial" w:hAnsi="Arial" w:cs="Arial"/>
                <w:szCs w:val="20"/>
                <w:lang w:eastAsia="en-US"/>
              </w:rPr>
              <w:t>June</w:t>
            </w:r>
            <w:r>
              <w:rPr>
                <w:rFonts w:ascii="Arial" w:hAnsi="Arial" w:cs="Arial"/>
                <w:szCs w:val="20"/>
                <w:lang w:eastAsia="en-US"/>
              </w:rPr>
              <w:t xml:space="preserve"> 2015</w:t>
            </w:r>
          </w:p>
        </w:tc>
        <w:tc>
          <w:tcPr>
            <w:tcW w:w="2409" w:type="dxa"/>
            <w:vAlign w:val="center"/>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 xml:space="preserve">12. The date the report on </w:t>
            </w:r>
            <w:proofErr w:type="spellStart"/>
            <w:r w:rsidRPr="001F515A">
              <w:rPr>
                <w:rFonts w:ascii="Arial" w:hAnsi="Arial" w:cs="Arial"/>
                <w:b/>
                <w:szCs w:val="20"/>
                <w:lang w:eastAsia="en-US"/>
              </w:rPr>
              <w:t>EqIA</w:t>
            </w:r>
            <w:proofErr w:type="spellEnd"/>
            <w:r w:rsidRPr="001F515A">
              <w:rPr>
                <w:rFonts w:ascii="Arial" w:hAnsi="Arial" w:cs="Arial"/>
                <w:b/>
                <w:szCs w:val="20"/>
                <w:lang w:eastAsia="en-US"/>
              </w:rPr>
              <w:t xml:space="preserve"> will be published</w:t>
            </w:r>
          </w:p>
        </w:tc>
        <w:tc>
          <w:tcPr>
            <w:tcW w:w="1418" w:type="dxa"/>
            <w:vAlign w:val="center"/>
          </w:tcPr>
          <w:p w:rsidR="001F515A" w:rsidRPr="001F515A" w:rsidRDefault="00760DAE" w:rsidP="00760DAE">
            <w:pPr>
              <w:rPr>
                <w:rFonts w:ascii="Arial" w:hAnsi="Arial" w:cs="Arial"/>
                <w:szCs w:val="20"/>
                <w:lang w:eastAsia="en-US"/>
              </w:rPr>
            </w:pPr>
            <w:r>
              <w:rPr>
                <w:rFonts w:ascii="Arial" w:hAnsi="Arial" w:cs="Arial"/>
                <w:szCs w:val="20"/>
                <w:lang w:eastAsia="en-US"/>
              </w:rPr>
              <w:t>22</w:t>
            </w:r>
            <w:r w:rsidRPr="00760DAE">
              <w:rPr>
                <w:rFonts w:ascii="Arial" w:hAnsi="Arial" w:cs="Arial"/>
                <w:szCs w:val="20"/>
                <w:vertAlign w:val="superscript"/>
                <w:lang w:eastAsia="en-US"/>
              </w:rPr>
              <w:t>nd</w:t>
            </w:r>
            <w:r>
              <w:rPr>
                <w:rFonts w:ascii="Arial" w:hAnsi="Arial" w:cs="Arial"/>
                <w:szCs w:val="20"/>
                <w:lang w:eastAsia="en-US"/>
              </w:rPr>
              <w:t xml:space="preserve"> </w:t>
            </w:r>
            <w:r w:rsidR="00A5175C">
              <w:rPr>
                <w:rFonts w:ascii="Arial" w:hAnsi="Arial" w:cs="Arial"/>
                <w:szCs w:val="20"/>
                <w:lang w:eastAsia="en-US"/>
              </w:rPr>
              <w:t>M</w:t>
            </w:r>
            <w:r w:rsidR="009F00B3">
              <w:rPr>
                <w:rFonts w:ascii="Arial" w:hAnsi="Arial" w:cs="Arial"/>
                <w:szCs w:val="20"/>
                <w:lang w:eastAsia="en-US"/>
              </w:rPr>
              <w:t>ay 2015</w:t>
            </w:r>
          </w:p>
        </w:tc>
      </w:tr>
    </w:tbl>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p>
    <w:p w:rsidR="001F515A" w:rsidRDefault="001F515A" w:rsidP="001F515A">
      <w:pPr>
        <w:rPr>
          <w:rFonts w:ascii="Arial" w:hAnsi="Arial" w:cs="Arial"/>
          <w:szCs w:val="20"/>
          <w:lang w:eastAsia="en-US"/>
        </w:rPr>
      </w:pPr>
    </w:p>
    <w:p w:rsidR="001F515A" w:rsidRDefault="001F515A" w:rsidP="001F515A">
      <w:pPr>
        <w:rPr>
          <w:rFonts w:ascii="Arial" w:hAnsi="Arial" w:cs="Arial"/>
          <w:szCs w:val="20"/>
          <w:lang w:eastAsia="en-US"/>
        </w:rPr>
      </w:pPr>
    </w:p>
    <w:p w:rsidR="001F515A" w:rsidRDefault="001F515A" w:rsidP="001F515A">
      <w:pPr>
        <w:rPr>
          <w:rFonts w:ascii="Arial" w:hAnsi="Arial" w:cs="Arial"/>
          <w:szCs w:val="20"/>
          <w:lang w:eastAsia="en-US"/>
        </w:rPr>
      </w:pPr>
    </w:p>
    <w:p w:rsidR="001F515A" w:rsidRDefault="001F515A" w:rsidP="001F515A">
      <w:pPr>
        <w:rPr>
          <w:rFonts w:ascii="Arial" w:hAnsi="Arial" w:cs="Arial"/>
          <w:szCs w:val="20"/>
          <w:lang w:eastAsia="en-US"/>
        </w:rPr>
      </w:pPr>
    </w:p>
    <w:p w:rsid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Signed (completing officer)</w:t>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t>Signed (Lead Officer)</w:t>
      </w:r>
    </w:p>
    <w:p w:rsidR="001F515A" w:rsidRPr="001F515A" w:rsidRDefault="001F515A" w:rsidP="001F515A">
      <w:pPr>
        <w:rPr>
          <w:rFonts w:ascii="Arial" w:hAnsi="Arial" w:cs="Arial"/>
          <w:szCs w:val="20"/>
          <w:lang w:eastAsia="en-US"/>
        </w:rPr>
      </w:pP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Please list the team members and service areas that were involved in this process:</w:t>
      </w:r>
    </w:p>
    <w:p w:rsidR="001F515A" w:rsidRPr="001F515A" w:rsidRDefault="001F515A" w:rsidP="001F515A">
      <w:pPr>
        <w:rPr>
          <w:rFonts w:ascii="Arial" w:hAnsi="Arial" w:cs="Arial"/>
          <w:szCs w:val="20"/>
          <w:lang w:eastAsia="en-US"/>
        </w:rPr>
      </w:pPr>
    </w:p>
    <w:p w:rsidR="001F515A" w:rsidRPr="00A5175C" w:rsidRDefault="001F515A" w:rsidP="001F515A">
      <w:pPr>
        <w:rPr>
          <w:rFonts w:ascii="Arial" w:hAnsi="Arial" w:cs="Arial"/>
          <w:szCs w:val="20"/>
          <w:lang w:eastAsia="en-US"/>
        </w:rPr>
      </w:pPr>
      <w:r w:rsidRPr="00A5175C">
        <w:rPr>
          <w:rFonts w:ascii="Arial" w:hAnsi="Arial" w:cs="Arial"/>
          <w:szCs w:val="20"/>
          <w:lang w:eastAsia="en-US"/>
        </w:rPr>
        <w:t>Organisational</w:t>
      </w:r>
      <w:r w:rsidR="00A5175C">
        <w:rPr>
          <w:rFonts w:ascii="Arial" w:hAnsi="Arial" w:cs="Arial"/>
          <w:szCs w:val="20"/>
          <w:lang w:eastAsia="en-US"/>
        </w:rPr>
        <w:t xml:space="preserve"> Development &amp; Learning Advisor</w:t>
      </w:r>
    </w:p>
    <w:p w:rsidR="001F515A" w:rsidRPr="00A5175C" w:rsidRDefault="00817AC6" w:rsidP="00B21479">
      <w:pPr>
        <w:rPr>
          <w:rFonts w:ascii="Arial" w:hAnsi="Arial" w:cs="Arial"/>
          <w:szCs w:val="20"/>
          <w:lang w:eastAsia="en-US"/>
        </w:rPr>
      </w:pPr>
      <w:r w:rsidRPr="00A5175C">
        <w:rPr>
          <w:rFonts w:ascii="Arial" w:hAnsi="Arial" w:cs="Arial"/>
          <w:szCs w:val="20"/>
          <w:lang w:eastAsia="en-US"/>
        </w:rPr>
        <w:t xml:space="preserve">Richard Adams </w:t>
      </w:r>
      <w:r w:rsidR="00A5175C" w:rsidRPr="00A5175C">
        <w:rPr>
          <w:rFonts w:ascii="Arial" w:hAnsi="Arial" w:cs="Arial"/>
          <w:szCs w:val="20"/>
          <w:lang w:eastAsia="en-US"/>
        </w:rPr>
        <w:t>S</w:t>
      </w:r>
      <w:r w:rsidRPr="00A5175C">
        <w:rPr>
          <w:rFonts w:ascii="Arial" w:hAnsi="Arial" w:cs="Arial"/>
          <w:szCs w:val="20"/>
          <w:lang w:eastAsia="en-US"/>
        </w:rPr>
        <w:t xml:space="preserve">ervice </w:t>
      </w:r>
      <w:r w:rsidR="00A5175C" w:rsidRPr="00A5175C">
        <w:rPr>
          <w:rFonts w:ascii="Arial" w:hAnsi="Arial" w:cs="Arial"/>
          <w:szCs w:val="20"/>
          <w:lang w:eastAsia="en-US"/>
        </w:rPr>
        <w:t>M</w:t>
      </w:r>
      <w:r w:rsidRPr="00A5175C">
        <w:rPr>
          <w:rFonts w:ascii="Arial" w:hAnsi="Arial" w:cs="Arial"/>
          <w:szCs w:val="20"/>
          <w:lang w:eastAsia="en-US"/>
        </w:rPr>
        <w:t>anager</w:t>
      </w:r>
    </w:p>
    <w:p w:rsidR="00817AC6" w:rsidRPr="00A5175C" w:rsidRDefault="00A5175C" w:rsidP="00B21479">
      <w:pPr>
        <w:rPr>
          <w:rFonts w:ascii="Arial" w:hAnsi="Arial" w:cs="Arial"/>
          <w:szCs w:val="20"/>
          <w:lang w:eastAsia="en-US"/>
        </w:rPr>
      </w:pPr>
      <w:r w:rsidRPr="00A5175C">
        <w:rPr>
          <w:rFonts w:ascii="Arial" w:hAnsi="Arial" w:cs="Arial"/>
          <w:szCs w:val="20"/>
          <w:lang w:eastAsia="en-US"/>
        </w:rPr>
        <w:t>Daryl Edmunds ASBIT M</w:t>
      </w:r>
      <w:r w:rsidR="00817AC6" w:rsidRPr="00A5175C">
        <w:rPr>
          <w:rFonts w:ascii="Arial" w:hAnsi="Arial" w:cs="Arial"/>
          <w:szCs w:val="20"/>
          <w:lang w:eastAsia="en-US"/>
        </w:rPr>
        <w:t>anager</w:t>
      </w:r>
    </w:p>
    <w:p w:rsidR="00817AC6" w:rsidRPr="00A5175C" w:rsidRDefault="00817AC6" w:rsidP="00B21479">
      <w:pPr>
        <w:rPr>
          <w:rFonts w:ascii="Arial" w:hAnsi="Arial" w:cs="Arial"/>
          <w:szCs w:val="20"/>
          <w:lang w:eastAsia="en-US"/>
        </w:rPr>
      </w:pPr>
      <w:r w:rsidRPr="00A5175C">
        <w:rPr>
          <w:rFonts w:ascii="Arial" w:hAnsi="Arial" w:cs="Arial"/>
          <w:szCs w:val="20"/>
          <w:lang w:eastAsia="en-US"/>
        </w:rPr>
        <w:t>Jeremy Franklin</w:t>
      </w:r>
      <w:r w:rsidR="00A5175C" w:rsidRPr="00A5175C">
        <w:rPr>
          <w:rFonts w:ascii="Arial" w:hAnsi="Arial" w:cs="Arial"/>
          <w:szCs w:val="20"/>
          <w:lang w:eastAsia="en-US"/>
        </w:rPr>
        <w:t>, Solicitor</w:t>
      </w:r>
    </w:p>
    <w:p w:rsidR="00817AC6" w:rsidRDefault="00817AC6" w:rsidP="00B21479"/>
    <w:p w:rsidR="00B21479" w:rsidRPr="008A22C6" w:rsidRDefault="00B21479" w:rsidP="00B21479"/>
    <w:sectPr w:rsidR="00B21479" w:rsidRPr="008A22C6" w:rsidSect="001F515A">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A08" w:rsidRDefault="00C82A08" w:rsidP="00B21479">
      <w:r>
        <w:separator/>
      </w:r>
    </w:p>
  </w:endnote>
  <w:endnote w:type="continuationSeparator" w:id="0">
    <w:p w:rsidR="00C82A08" w:rsidRDefault="00C82A08"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Pr="000B0D2A" w:rsidRDefault="00B21479" w:rsidP="000B0D2A">
    <w:pPr>
      <w:pStyle w:val="Footer"/>
      <w:tabs>
        <w:tab w:val="left" w:pos="4111"/>
      </w:tabs>
      <w:rPr>
        <w:rFonts w:ascii="Arial" w:hAnsi="Arial" w:cs="Arial"/>
        <w:sz w:val="20"/>
        <w:szCs w:val="20"/>
      </w:rPr>
    </w:pPr>
    <w:r w:rsidRPr="000B0D2A">
      <w:rPr>
        <w:rFonts w:ascii="Arial" w:hAnsi="Arial" w:cs="Arial"/>
        <w:sz w:val="20"/>
        <w:szCs w:val="20"/>
      </w:rPr>
      <w:t>HR&amp;F</w:t>
    </w:r>
    <w:r w:rsidR="009344AE" w:rsidRPr="000B0D2A">
      <w:rPr>
        <w:rFonts w:ascii="Arial" w:hAnsi="Arial" w:cs="Arial"/>
        <w:sz w:val="20"/>
        <w:szCs w:val="20"/>
      </w:rPr>
      <w:t>3</w:t>
    </w:r>
    <w:r w:rsidR="001F515A">
      <w:rPr>
        <w:rFonts w:ascii="Arial" w:hAnsi="Arial" w:cs="Arial"/>
        <w:sz w:val="20"/>
        <w:szCs w:val="20"/>
      </w:rPr>
      <w:t>028   Version: v1.0</w:t>
    </w:r>
    <w:r w:rsidRPr="000B0D2A">
      <w:rPr>
        <w:rFonts w:ascii="Arial" w:hAnsi="Arial" w:cs="Arial"/>
        <w:sz w:val="20"/>
        <w:szCs w:val="20"/>
      </w:rPr>
      <w:t xml:space="preserve">    Dated: </w:t>
    </w:r>
    <w:r w:rsidR="001F515A">
      <w:rPr>
        <w:rFonts w:ascii="Arial" w:hAnsi="Arial" w:cs="Arial"/>
        <w:sz w:val="20"/>
        <w:szCs w:val="20"/>
      </w:rPr>
      <w:t>08/08/14</w:t>
    </w:r>
    <w:r w:rsidR="001F515A">
      <w:rPr>
        <w:rFonts w:ascii="Arial" w:hAnsi="Arial" w:cs="Arial"/>
        <w:sz w:val="20"/>
        <w:szCs w:val="20"/>
      </w:rPr>
      <w:tab/>
      <w:t xml:space="preserve">          Authorised by: Jarlath Brine</w:t>
    </w:r>
    <w:r w:rsidRPr="000B0D2A">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A08" w:rsidRDefault="00C82A08" w:rsidP="00B21479">
      <w:r>
        <w:separator/>
      </w:r>
    </w:p>
  </w:footnote>
  <w:footnote w:type="continuationSeparator" w:id="0">
    <w:p w:rsidR="00C82A08" w:rsidRDefault="00C82A08" w:rsidP="00B21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3B"/>
    <w:rsid w:val="000864FA"/>
    <w:rsid w:val="000B0D2A"/>
    <w:rsid w:val="000B4310"/>
    <w:rsid w:val="00111DE0"/>
    <w:rsid w:val="00120373"/>
    <w:rsid w:val="001F515A"/>
    <w:rsid w:val="004000D7"/>
    <w:rsid w:val="00504E43"/>
    <w:rsid w:val="005E2614"/>
    <w:rsid w:val="00657158"/>
    <w:rsid w:val="0068044B"/>
    <w:rsid w:val="00760DAE"/>
    <w:rsid w:val="007908F4"/>
    <w:rsid w:val="0080343B"/>
    <w:rsid w:val="00817AC6"/>
    <w:rsid w:val="008A22C6"/>
    <w:rsid w:val="009344AE"/>
    <w:rsid w:val="00983205"/>
    <w:rsid w:val="009F00B3"/>
    <w:rsid w:val="00A5175C"/>
    <w:rsid w:val="00AF3669"/>
    <w:rsid w:val="00B21479"/>
    <w:rsid w:val="00B53B1E"/>
    <w:rsid w:val="00C07F80"/>
    <w:rsid w:val="00C11DF7"/>
    <w:rsid w:val="00C82A08"/>
    <w:rsid w:val="00CE1DAB"/>
    <w:rsid w:val="00D55026"/>
    <w:rsid w:val="00E411FE"/>
    <w:rsid w:val="00E44635"/>
    <w:rsid w:val="00F849B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edmunds\AppData\Local\Microsoft\Windows\Temporary%20Internet%20Files\Content.Outlook\TI8ELTO0\Full%20Equalities%20Impact%20Assessment%20Form_3028_V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0BE0-6CCF-4121-9051-914162CD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Equalities Impact Assessment Form_3028_V1 0.dotx</Template>
  <TotalTime>4</TotalTime>
  <Pages>5</Pages>
  <Words>1123</Words>
  <Characters>5641</Characters>
  <Application>Microsoft Office Word</Application>
  <DocSecurity>0</DocSecurity>
  <Lines>165</Lines>
  <Paragraphs>93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daryl.edmunds</dc:creator>
  <cp:lastModifiedBy>Sarah.Claridge</cp:lastModifiedBy>
  <cp:revision>5</cp:revision>
  <dcterms:created xsi:type="dcterms:W3CDTF">2015-05-01T16:05:00Z</dcterms:created>
  <dcterms:modified xsi:type="dcterms:W3CDTF">2015-05-22T12:29:00Z</dcterms:modified>
</cp:coreProperties>
</file>